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EDITAL DE CHAMAMENTO PÚBLICO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PARA INCENTIVO A PRODUÇÃO ARTÍSTICA ESPAÇO CTG´s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Nº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SELEÇÃO DE PROJETOS PARA FIRMAR TERMO DE EXECUÇÃO CULTURAL COM RECURSOS DA POLÍTICA NACIONAL ALDIR BLANC DE FOMENTO À CULTURA –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07 – DECLARAÇÃO ÉTNICO-RACIAL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Obs.: Este anexo deve ser preenchido pelos agentes culturais concorrentes às cotas étnico-raciais – negros ou indígenas.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 _________________________________________, CPF nº ________________, DECLARO para fins de participação no Edital de Chamamento Público nº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/2026 que sou _______________________________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(informar se é NEGRO OU INDÍGENA)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Entre Ijuís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, ___ de __________ de 20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DECLARANTE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-209549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15" name="image3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3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n7vvt3ghn5s" w:id="0"/>
    <w:bookmarkEnd w:id="0"/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3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-300987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4" name="image4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f5496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paragraph" w:styleId="Ttulo">
    <w:name w:val="Título"/>
    <w:basedOn w:val="Normal"/>
    <w:next w:val="Corpodetexto"/>
    <w:qFormat w:val="1"/>
    <w:pPr>
      <w:keepNext w:val="1"/>
      <w:widowControl w:val="0"/>
      <w:bidi w:val="0"/>
      <w:spacing w:after="120" w:before="240"/>
      <w:jc w:val="left"/>
    </w:pPr>
    <w:rPr>
      <w:rFonts w:ascii="Liberation Sans" w:cs="Lucida Sans" w:eastAsia="Microsoft YaHei" w:hAnsi="Liberation Sans"/>
      <w:color w:val="00000a"/>
      <w:kern w:val="0"/>
      <w:sz w:val="28"/>
      <w:szCs w:val="28"/>
      <w:lang w:bidi="hi-IN" w:eastAsia="zh-CN" w:val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widowControl w:val="0"/>
      <w:bidi w:val="0"/>
      <w:spacing w:afterAutospacing="1" w:beforeAutospacing="1" w:line="240" w:lineRule="auto"/>
      <w:jc w:val="left"/>
    </w:pPr>
    <w:rPr>
      <w:rFonts w:ascii="Times New Roman" w:cs="Times New Roman" w:eastAsia="Times New Roman" w:hAnsi="Times New Roman"/>
      <w:color w:val="00000a"/>
      <w:kern w:val="0"/>
      <w:sz w:val="24"/>
      <w:szCs w:val="24"/>
      <w:lang w:bidi="hi-IN" w:eastAsia="zh-CN" w:val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widowControl w:val="0"/>
      <w:suppressLineNumbers w:val="1"/>
      <w:bidi w:val="0"/>
      <w:spacing w:after="120" w:before="120"/>
      <w:jc w:val="left"/>
    </w:pPr>
    <w:rPr>
      <w:rFonts w:ascii="Calibri" w:cs="Lucida Sans" w:eastAsia="Calibri" w:hAnsi="Calibri"/>
      <w:i w:val="1"/>
      <w:iCs w:val="1"/>
      <w:color w:val="00000a"/>
      <w:kern w:val="0"/>
      <w:sz w:val="24"/>
      <w:szCs w:val="24"/>
      <w:lang w:bidi="hi-IN" w:eastAsia="zh-CN" w:val="pt-BR"/>
    </w:rPr>
  </w:style>
  <w:style w:type="paragraph" w:styleId="Ndice">
    <w:name w:val="Índice"/>
    <w:basedOn w:val="Normal"/>
    <w:qFormat w:val="1"/>
    <w:pPr>
      <w:widowControl w:val="0"/>
      <w:suppressLineNumbers w:val="1"/>
      <w:bidi w:val="0"/>
      <w:jc w:val="left"/>
    </w:pPr>
    <w:rPr>
      <w:rFonts w:ascii="Calibri" w:cs="Lucida Sans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extocentralizadomaiusculas" w:customStyle="1">
    <w:name w:val="texto_centralizado_maiusculas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LO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LO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LO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LO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next w:val="Normal"/>
    <w:uiPriority w:val="39"/>
    <w:unhideWhenUsed w:val="1"/>
    <w:qFormat w:val="1"/>
    <w:rsid w:val="00A5147C"/>
    <w:pPr>
      <w:widowControl w:val="0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1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LO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LO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LO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LO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tKFjT3v/jpzX60pltixK/6DwAw==">CgMxLjAyDWgubjd2dnQzZ2huNXM4AHIhMWE4ZDVwTUl0YlZuYS1qV0hNZE96WGRDU1UydWNPR1Zf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