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92A" w:rsidRDefault="00D5192A" w:rsidP="00D5192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8C17EE">
        <w:rPr>
          <w:rFonts w:ascii="Arial" w:hAnsi="Arial" w:cs="Arial"/>
          <w:b/>
          <w:bCs/>
          <w:sz w:val="36"/>
          <w:szCs w:val="36"/>
        </w:rPr>
        <w:t xml:space="preserve">Ata da </w:t>
      </w:r>
      <w:r w:rsidR="0026330C">
        <w:rPr>
          <w:rFonts w:ascii="Arial" w:hAnsi="Arial" w:cs="Arial"/>
          <w:b/>
          <w:bCs/>
          <w:sz w:val="36"/>
          <w:szCs w:val="36"/>
        </w:rPr>
        <w:t>Reunião</w:t>
      </w:r>
      <w:r w:rsidRPr="008C17EE">
        <w:rPr>
          <w:rFonts w:ascii="Arial" w:hAnsi="Arial" w:cs="Arial"/>
          <w:b/>
          <w:bCs/>
          <w:sz w:val="36"/>
          <w:szCs w:val="36"/>
        </w:rPr>
        <w:t xml:space="preserve"> Pública</w:t>
      </w:r>
    </w:p>
    <w:p w:rsidR="00D5192A" w:rsidRDefault="0026330C" w:rsidP="00D5192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PNAB</w:t>
      </w:r>
    </w:p>
    <w:p w:rsidR="00D5192A" w:rsidRPr="008C17EE" w:rsidRDefault="00594F44" w:rsidP="00D5192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Realizada em 16/06/2025</w:t>
      </w:r>
    </w:p>
    <w:p w:rsidR="00D5192A" w:rsidRPr="008C17EE" w:rsidRDefault="00D5192A" w:rsidP="00D5192A">
      <w:pPr>
        <w:rPr>
          <w:rFonts w:ascii="Arial" w:hAnsi="Arial" w:cs="Arial"/>
        </w:rPr>
      </w:pPr>
      <w:r w:rsidRPr="008C17EE">
        <w:rPr>
          <w:rFonts w:ascii="Arial" w:hAnsi="Arial" w:cs="Arial"/>
        </w:rPr>
        <w:t xml:space="preserve"> </w:t>
      </w:r>
    </w:p>
    <w:p w:rsidR="00D5192A" w:rsidRDefault="00D5192A" w:rsidP="000448E0">
      <w:pPr>
        <w:rPr>
          <w:rFonts w:ascii="Arial" w:hAnsi="Arial" w:cs="Arial"/>
        </w:rPr>
      </w:pPr>
      <w:r w:rsidRPr="008C17EE">
        <w:rPr>
          <w:rFonts w:ascii="Arial" w:hAnsi="Arial" w:cs="Arial"/>
        </w:rPr>
        <w:t xml:space="preserve">Às </w:t>
      </w:r>
      <w:r w:rsidR="007175F2">
        <w:rPr>
          <w:rFonts w:ascii="Arial" w:hAnsi="Arial" w:cs="Arial"/>
        </w:rPr>
        <w:t>1</w:t>
      </w:r>
      <w:r w:rsidR="00594F44">
        <w:rPr>
          <w:rFonts w:ascii="Arial" w:hAnsi="Arial" w:cs="Arial"/>
        </w:rPr>
        <w:t>4</w:t>
      </w:r>
      <w:r w:rsidRPr="008C17EE">
        <w:rPr>
          <w:rFonts w:ascii="Arial" w:hAnsi="Arial" w:cs="Arial"/>
        </w:rPr>
        <w:t>h do dia</w:t>
      </w:r>
      <w:r w:rsidR="005D274F">
        <w:rPr>
          <w:rFonts w:ascii="Arial" w:hAnsi="Arial" w:cs="Arial"/>
        </w:rPr>
        <w:t xml:space="preserve"> </w:t>
      </w:r>
      <w:r w:rsidR="00594F44">
        <w:rPr>
          <w:rFonts w:ascii="Arial" w:hAnsi="Arial" w:cs="Arial"/>
        </w:rPr>
        <w:t>16</w:t>
      </w:r>
      <w:r w:rsidRPr="008C17EE">
        <w:rPr>
          <w:rFonts w:ascii="Arial" w:hAnsi="Arial" w:cs="Arial"/>
        </w:rPr>
        <w:t xml:space="preserve"> de</w:t>
      </w:r>
      <w:r w:rsidR="007175F2" w:rsidRPr="008C17EE">
        <w:rPr>
          <w:rFonts w:ascii="Arial" w:hAnsi="Arial" w:cs="Arial"/>
        </w:rPr>
        <w:t xml:space="preserve"> </w:t>
      </w:r>
      <w:r w:rsidR="00594F44">
        <w:rPr>
          <w:rFonts w:ascii="Arial" w:hAnsi="Arial" w:cs="Arial"/>
        </w:rPr>
        <w:t>Junho</w:t>
      </w:r>
      <w:r w:rsidRPr="008C17EE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</w:t>
      </w:r>
      <w:r w:rsidR="00594F44">
        <w:rPr>
          <w:rFonts w:ascii="Arial" w:hAnsi="Arial" w:cs="Arial"/>
        </w:rPr>
        <w:t>5</w:t>
      </w:r>
      <w:r w:rsidRPr="008C17EE">
        <w:rPr>
          <w:rFonts w:ascii="Arial" w:hAnsi="Arial" w:cs="Arial"/>
        </w:rPr>
        <w:t xml:space="preserve">, reuniram-se no </w:t>
      </w:r>
      <w:r>
        <w:rPr>
          <w:rFonts w:ascii="Arial" w:hAnsi="Arial" w:cs="Arial"/>
        </w:rPr>
        <w:t>M</w:t>
      </w:r>
      <w:r w:rsidR="007175F2">
        <w:rPr>
          <w:rFonts w:ascii="Arial" w:hAnsi="Arial" w:cs="Arial"/>
        </w:rPr>
        <w:t xml:space="preserve">unicípio de Entre-Ijuis, tendo por local </w:t>
      </w:r>
      <w:r w:rsidR="00594F44">
        <w:rPr>
          <w:rFonts w:ascii="Arial" w:hAnsi="Arial" w:cs="Arial"/>
        </w:rPr>
        <w:t xml:space="preserve">o gabinete do senhor prefeito municipal Brasil Antônio </w:t>
      </w:r>
      <w:proofErr w:type="spellStart"/>
      <w:r w:rsidR="00594F44">
        <w:rPr>
          <w:rFonts w:ascii="Arial" w:hAnsi="Arial" w:cs="Arial"/>
        </w:rPr>
        <w:t>Sartori</w:t>
      </w:r>
      <w:proofErr w:type="spellEnd"/>
      <w:r w:rsidR="007175F2">
        <w:rPr>
          <w:rFonts w:ascii="Arial" w:hAnsi="Arial" w:cs="Arial"/>
        </w:rPr>
        <w:t>,</w:t>
      </w:r>
      <w:proofErr w:type="gramStart"/>
      <w:r w:rsidR="007175F2">
        <w:rPr>
          <w:rFonts w:ascii="Arial" w:hAnsi="Arial" w:cs="Arial"/>
        </w:rPr>
        <w:t xml:space="preserve">  </w:t>
      </w:r>
      <w:proofErr w:type="gramEnd"/>
      <w:r w:rsidR="007175F2">
        <w:rPr>
          <w:rFonts w:ascii="Arial" w:hAnsi="Arial" w:cs="Arial"/>
        </w:rPr>
        <w:t>sob  a  coordenação  do</w:t>
      </w:r>
      <w:r w:rsidRPr="008C17EE">
        <w:rPr>
          <w:rFonts w:ascii="Arial" w:hAnsi="Arial" w:cs="Arial"/>
        </w:rPr>
        <w:t xml:space="preserve"> </w:t>
      </w:r>
      <w:r w:rsidR="007175F2">
        <w:rPr>
          <w:rFonts w:ascii="Arial" w:hAnsi="Arial" w:cs="Arial"/>
        </w:rPr>
        <w:t>Departamento de Cultura e Turismo</w:t>
      </w:r>
      <w:r w:rsidRPr="008C17EE">
        <w:rPr>
          <w:rFonts w:ascii="Arial" w:hAnsi="Arial" w:cs="Arial"/>
        </w:rPr>
        <w:t xml:space="preserve">, os responsáveis pela realização da </w:t>
      </w:r>
      <w:r w:rsidR="0026330C">
        <w:rPr>
          <w:rFonts w:ascii="Arial" w:hAnsi="Arial" w:cs="Arial"/>
        </w:rPr>
        <w:t>reunião</w:t>
      </w:r>
      <w:r w:rsidRPr="008C17EE">
        <w:rPr>
          <w:rFonts w:ascii="Arial" w:hAnsi="Arial" w:cs="Arial"/>
        </w:rPr>
        <w:t xml:space="preserve"> pública </w:t>
      </w:r>
      <w:r>
        <w:rPr>
          <w:rFonts w:ascii="Arial" w:hAnsi="Arial" w:cs="Arial"/>
        </w:rPr>
        <w:t xml:space="preserve">para </w:t>
      </w:r>
      <w:r w:rsidRPr="008C17EE">
        <w:rPr>
          <w:rFonts w:ascii="Arial" w:hAnsi="Arial" w:cs="Arial"/>
        </w:rPr>
        <w:t xml:space="preserve">submeter a contribuições, sugestões e participação do público geral sobre parâmetros de regulamentos, editais, chamamentos públicos, prêmios ou outras formas de seleção pública relativos aos recursos de que trata a Lei </w:t>
      </w:r>
      <w:r w:rsidR="002427EE">
        <w:rPr>
          <w:rFonts w:ascii="Arial" w:hAnsi="Arial" w:cs="Arial"/>
        </w:rPr>
        <w:t>nº14.399, de 0</w:t>
      </w:r>
      <w:r w:rsidR="005D274F">
        <w:rPr>
          <w:rFonts w:ascii="Arial" w:hAnsi="Arial" w:cs="Arial"/>
        </w:rPr>
        <w:t>6</w:t>
      </w:r>
      <w:r w:rsidR="002427EE">
        <w:rPr>
          <w:rFonts w:ascii="Arial" w:hAnsi="Arial" w:cs="Arial"/>
        </w:rPr>
        <w:t xml:space="preserve"> de Julho de 2022</w:t>
      </w:r>
      <w:r w:rsidRPr="008C17EE">
        <w:rPr>
          <w:rFonts w:ascii="Arial" w:hAnsi="Arial" w:cs="Arial"/>
        </w:rPr>
        <w:t xml:space="preserve">. </w:t>
      </w:r>
      <w:proofErr w:type="gramStart"/>
      <w:r w:rsidRPr="008C17EE">
        <w:rPr>
          <w:rFonts w:ascii="Arial" w:hAnsi="Arial" w:cs="Arial"/>
        </w:rPr>
        <w:t>Estavam</w:t>
      </w:r>
      <w:proofErr w:type="gramEnd"/>
      <w:r w:rsidRPr="008C17EE">
        <w:rPr>
          <w:rFonts w:ascii="Arial" w:hAnsi="Arial" w:cs="Arial"/>
        </w:rPr>
        <w:t xml:space="preserve"> presentes na </w:t>
      </w:r>
      <w:r w:rsidR="002427EE">
        <w:rPr>
          <w:rFonts w:ascii="Arial" w:hAnsi="Arial" w:cs="Arial"/>
        </w:rPr>
        <w:t>reunião</w:t>
      </w:r>
      <w:r w:rsidR="0029048A">
        <w:rPr>
          <w:rFonts w:ascii="Arial" w:hAnsi="Arial" w:cs="Arial"/>
        </w:rPr>
        <w:t xml:space="preserve"> um total de 19 </w:t>
      </w:r>
      <w:r w:rsidRPr="008C17EE">
        <w:rPr>
          <w:rFonts w:ascii="Arial" w:hAnsi="Arial" w:cs="Arial"/>
        </w:rPr>
        <w:t xml:space="preserve">pessoas conforme lista </w:t>
      </w:r>
      <w:r w:rsidR="00594F44">
        <w:rPr>
          <w:rFonts w:ascii="Arial" w:hAnsi="Arial" w:cs="Arial"/>
        </w:rPr>
        <w:t>d</w:t>
      </w:r>
      <w:r w:rsidRPr="008C17EE">
        <w:rPr>
          <w:rFonts w:ascii="Arial" w:hAnsi="Arial" w:cs="Arial"/>
        </w:rPr>
        <w:t xml:space="preserve">e  presenças  anexa.  </w:t>
      </w:r>
      <w:r w:rsidRPr="007175F2">
        <w:rPr>
          <w:rFonts w:ascii="Arial" w:hAnsi="Arial" w:cs="Arial"/>
        </w:rPr>
        <w:t>Dando</w:t>
      </w:r>
      <w:r w:rsidR="007175F2" w:rsidRPr="007175F2">
        <w:rPr>
          <w:rFonts w:ascii="Arial" w:hAnsi="Arial" w:cs="Arial"/>
        </w:rPr>
        <w:t xml:space="preserve"> </w:t>
      </w:r>
      <w:r w:rsidR="0009252E">
        <w:rPr>
          <w:rFonts w:ascii="Arial" w:hAnsi="Arial" w:cs="Arial"/>
        </w:rPr>
        <w:t xml:space="preserve">início </w:t>
      </w:r>
      <w:r w:rsidR="00594F44">
        <w:rPr>
          <w:rFonts w:ascii="Arial" w:hAnsi="Arial" w:cs="Arial"/>
        </w:rPr>
        <w:t>aos trabalhos, e</w:t>
      </w:r>
      <w:r w:rsidRPr="007175F2">
        <w:rPr>
          <w:rFonts w:ascii="Arial" w:hAnsi="Arial" w:cs="Arial"/>
        </w:rPr>
        <w:t xml:space="preserve">sclareceu-se, inicialmente, que o Município deve se guiar pelos princípios da Administração Pública, entre eles: a legalidade, a impessoalidade, a moralidade, publicidade e eficiência; ainda foi feito uma breve explanação sobre a </w:t>
      </w:r>
      <w:r w:rsidR="002427EE">
        <w:rPr>
          <w:rFonts w:ascii="Arial" w:hAnsi="Arial" w:cs="Arial"/>
        </w:rPr>
        <w:t>PNAB</w:t>
      </w:r>
      <w:r w:rsidRPr="007175F2">
        <w:rPr>
          <w:rFonts w:ascii="Arial" w:hAnsi="Arial" w:cs="Arial"/>
        </w:rPr>
        <w:t xml:space="preserve">, seus objetivos e seus destinatários; prosseguindo, </w:t>
      </w:r>
      <w:proofErr w:type="gramStart"/>
      <w:r w:rsidRPr="007175F2">
        <w:rPr>
          <w:rFonts w:ascii="Arial" w:hAnsi="Arial" w:cs="Arial"/>
        </w:rPr>
        <w:t>foi</w:t>
      </w:r>
      <w:proofErr w:type="gramEnd"/>
      <w:r w:rsidRPr="007175F2">
        <w:rPr>
          <w:rFonts w:ascii="Arial" w:hAnsi="Arial" w:cs="Arial"/>
        </w:rPr>
        <w:t xml:space="preserve"> esclarecido quais são as ações que serão exe</w:t>
      </w:r>
      <w:r w:rsidR="00594F44">
        <w:rPr>
          <w:rFonts w:ascii="Arial" w:hAnsi="Arial" w:cs="Arial"/>
        </w:rPr>
        <w:t>cutadas pelo m</w:t>
      </w:r>
      <w:r w:rsidRPr="007175F2">
        <w:rPr>
          <w:rFonts w:ascii="Arial" w:hAnsi="Arial" w:cs="Arial"/>
        </w:rPr>
        <w:t>unicípio e quem/como poderão ser executadas; feitos tais esclarecimentos, pontuou-se a previsão do art. 19, §2º, do Decreto Federal nº11.453/2023 “Os requisitos de habilitação serão compatíveis com a natureza do instrumento jurídico respectivo e não poderão implicar restrições que prejudiquem a democratização do acesso de agentes culturais às políticas públicas de fomento”; após tais esclarecimentos o Município disponibilizou suas sugestões sobre editais, divisão dos recursos e critérios a serem estabelecidos nos editais.</w:t>
      </w:r>
    </w:p>
    <w:p w:rsidR="00594F44" w:rsidRDefault="00594F44" w:rsidP="000448E0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Apresentou-se</w:t>
      </w:r>
      <w:proofErr w:type="gramEnd"/>
      <w:r>
        <w:rPr>
          <w:rFonts w:ascii="Arial" w:hAnsi="Arial" w:cs="Arial"/>
        </w:rPr>
        <w:t xml:space="preserve"> as propostas das empresas que enviaram seus orçamentos para contratação de consultoria conforme a Lei Aldir Blanc II, </w:t>
      </w:r>
      <w:r>
        <w:rPr>
          <w:rFonts w:ascii="Arial" w:hAnsi="Arial" w:cs="Arial"/>
        </w:rPr>
        <w:lastRenderedPageBreak/>
        <w:t>permite que Estados, municípios uti</w:t>
      </w:r>
      <w:r w:rsidR="005D08A5">
        <w:rPr>
          <w:rFonts w:ascii="Arial" w:hAnsi="Arial" w:cs="Arial"/>
        </w:rPr>
        <w:t>l</w:t>
      </w:r>
      <w:r>
        <w:rPr>
          <w:rFonts w:ascii="Arial" w:hAnsi="Arial" w:cs="Arial"/>
        </w:rPr>
        <w:t>izem até 5% dos recursos recebidos para cobrir custos operacionais. Essa porcentagem é utilizada para garantir a eficiência e efetividade na execução dos recursos destinados ao fomento cultural.</w:t>
      </w:r>
    </w:p>
    <w:p w:rsidR="0029048A" w:rsidRDefault="0029048A" w:rsidP="000448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Ficou então estabelecido que deste valor de 76.322,34 ficam os editais de premiação para </w:t>
      </w:r>
      <w:r w:rsidR="00A07FC7">
        <w:rPr>
          <w:rFonts w:ascii="Arial" w:hAnsi="Arial" w:cs="Arial"/>
        </w:rPr>
        <w:t xml:space="preserve"> vinte </w:t>
      </w:r>
      <w:r>
        <w:rPr>
          <w:rFonts w:ascii="Arial" w:hAnsi="Arial" w:cs="Arial"/>
        </w:rPr>
        <w:t>trabalhadores de cultura o valor de quarenta mil reais, vinte e quatro mil reais para entidades culturais e também o valor de oito mil quinhentos e seis reais para aquisição de mobiliários para Biblioteca Pública Municipal Mário Simon.</w:t>
      </w:r>
    </w:p>
    <w:p w:rsidR="00D5192A" w:rsidRDefault="00D5192A" w:rsidP="00C07184">
      <w:pPr>
        <w:rPr>
          <w:rFonts w:ascii="Arial" w:hAnsi="Arial" w:cs="Arial"/>
        </w:rPr>
      </w:pPr>
      <w:r w:rsidRPr="008C17EE">
        <w:rPr>
          <w:rFonts w:ascii="Arial" w:hAnsi="Arial" w:cs="Arial"/>
        </w:rPr>
        <w:t>Assim, não</w:t>
      </w:r>
      <w:r w:rsidR="00A96DF8" w:rsidRPr="008C17EE">
        <w:rPr>
          <w:rFonts w:ascii="Arial" w:hAnsi="Arial" w:cs="Arial"/>
        </w:rPr>
        <w:t xml:space="preserve"> </w:t>
      </w:r>
      <w:r w:rsidRPr="008C17EE">
        <w:rPr>
          <w:rFonts w:ascii="Arial" w:hAnsi="Arial" w:cs="Arial"/>
        </w:rPr>
        <w:t>mais</w:t>
      </w:r>
      <w:r w:rsidR="00A96DF8" w:rsidRPr="008C17EE">
        <w:rPr>
          <w:rFonts w:ascii="Arial" w:hAnsi="Arial" w:cs="Arial"/>
        </w:rPr>
        <w:t xml:space="preserve"> </w:t>
      </w:r>
      <w:r w:rsidRPr="008C17EE">
        <w:rPr>
          <w:rFonts w:ascii="Arial" w:hAnsi="Arial" w:cs="Arial"/>
        </w:rPr>
        <w:t>havendo</w:t>
      </w:r>
      <w:r w:rsidR="00A96DF8" w:rsidRPr="008C17EE">
        <w:rPr>
          <w:rFonts w:ascii="Arial" w:hAnsi="Arial" w:cs="Arial"/>
        </w:rPr>
        <w:t xml:space="preserve"> </w:t>
      </w:r>
      <w:r w:rsidRPr="008C17EE">
        <w:rPr>
          <w:rFonts w:ascii="Arial" w:hAnsi="Arial" w:cs="Arial"/>
        </w:rPr>
        <w:t>questionamentos</w:t>
      </w:r>
      <w:r w:rsidR="00A96DF8" w:rsidRPr="008C17EE">
        <w:rPr>
          <w:rFonts w:ascii="Arial" w:hAnsi="Arial" w:cs="Arial"/>
        </w:rPr>
        <w:t xml:space="preserve"> </w:t>
      </w:r>
      <w:r w:rsidR="007175F2" w:rsidRPr="00A96DF8">
        <w:rPr>
          <w:rFonts w:ascii="Arial" w:hAnsi="Arial" w:cs="Arial"/>
        </w:rPr>
        <w:t>a Coordenadora do Departamento de Cultura e Turismo</w:t>
      </w:r>
      <w:r w:rsidR="00594F44">
        <w:rPr>
          <w:rFonts w:ascii="Arial" w:hAnsi="Arial" w:cs="Arial"/>
        </w:rPr>
        <w:t xml:space="preserve"> </w:t>
      </w:r>
      <w:proofErr w:type="spellStart"/>
      <w:r w:rsidR="00594F44">
        <w:rPr>
          <w:rFonts w:ascii="Arial" w:hAnsi="Arial" w:cs="Arial"/>
        </w:rPr>
        <w:t>Raiani</w:t>
      </w:r>
      <w:proofErr w:type="spellEnd"/>
      <w:r w:rsidR="00594F44">
        <w:rPr>
          <w:rFonts w:ascii="Arial" w:hAnsi="Arial" w:cs="Arial"/>
        </w:rPr>
        <w:t xml:space="preserve"> Dias </w:t>
      </w:r>
      <w:proofErr w:type="spellStart"/>
      <w:r w:rsidR="00594F44">
        <w:rPr>
          <w:rFonts w:ascii="Arial" w:hAnsi="Arial" w:cs="Arial"/>
        </w:rPr>
        <w:t>Rotilli</w:t>
      </w:r>
      <w:proofErr w:type="spellEnd"/>
      <w:r w:rsidR="00594F44">
        <w:rPr>
          <w:rFonts w:ascii="Arial" w:hAnsi="Arial" w:cs="Arial"/>
        </w:rPr>
        <w:t xml:space="preserve"> </w:t>
      </w:r>
      <w:proofErr w:type="spellStart"/>
      <w:r w:rsidR="00594F44">
        <w:rPr>
          <w:rFonts w:ascii="Arial" w:hAnsi="Arial" w:cs="Arial"/>
        </w:rPr>
        <w:t>Bruinsma</w:t>
      </w:r>
      <w:proofErr w:type="spellEnd"/>
      <w:proofErr w:type="gramStart"/>
      <w:r w:rsidR="00594F44">
        <w:rPr>
          <w:rFonts w:ascii="Arial" w:hAnsi="Arial" w:cs="Arial"/>
        </w:rPr>
        <w:t xml:space="preserve"> </w:t>
      </w:r>
      <w:r w:rsidR="007175F2" w:rsidRPr="00A96DF8">
        <w:rPr>
          <w:rFonts w:ascii="Arial" w:hAnsi="Arial" w:cs="Arial"/>
        </w:rPr>
        <w:t xml:space="preserve"> </w:t>
      </w:r>
      <w:proofErr w:type="gramEnd"/>
      <w:r w:rsidR="007175F2" w:rsidRPr="00A96DF8">
        <w:rPr>
          <w:rFonts w:ascii="Arial" w:hAnsi="Arial" w:cs="Arial"/>
        </w:rPr>
        <w:t>juntamente com a Secretária Municipal de Educação, Cultura, Turismo e Esporte</w:t>
      </w:r>
      <w:r w:rsidR="00594F44">
        <w:rPr>
          <w:rFonts w:ascii="Arial" w:hAnsi="Arial" w:cs="Arial"/>
        </w:rPr>
        <w:t xml:space="preserve"> Regina Machado de Souza agradeceram</w:t>
      </w:r>
      <w:r w:rsidRPr="00A96DF8">
        <w:rPr>
          <w:rFonts w:ascii="Arial" w:hAnsi="Arial" w:cs="Arial"/>
        </w:rPr>
        <w:t xml:space="preserve"> a presença de todos e nada mais havendo a tratar encerrou a audiência, da qual se lavrou </w:t>
      </w:r>
      <w:r w:rsidR="00594F44">
        <w:rPr>
          <w:rFonts w:ascii="Arial" w:hAnsi="Arial" w:cs="Arial"/>
        </w:rPr>
        <w:t>a</w:t>
      </w:r>
      <w:r w:rsidR="00A96DF8" w:rsidRPr="00A96DF8">
        <w:rPr>
          <w:rFonts w:ascii="Arial" w:hAnsi="Arial" w:cs="Arial"/>
        </w:rPr>
        <w:t xml:space="preserve"> presente</w:t>
      </w:r>
      <w:r w:rsidRPr="00A96DF8">
        <w:rPr>
          <w:rFonts w:ascii="Arial" w:hAnsi="Arial" w:cs="Arial"/>
        </w:rPr>
        <w:t xml:space="preserve"> </w:t>
      </w:r>
      <w:r w:rsidR="00A96DF8" w:rsidRPr="00A96DF8">
        <w:rPr>
          <w:rFonts w:ascii="Arial" w:hAnsi="Arial" w:cs="Arial"/>
        </w:rPr>
        <w:t>Ata</w:t>
      </w:r>
      <w:r w:rsidRPr="008C17EE">
        <w:rPr>
          <w:rFonts w:ascii="Arial" w:hAnsi="Arial" w:cs="Arial"/>
        </w:rPr>
        <w:t xml:space="preserve"> que passa a ser assinada</w:t>
      </w:r>
      <w:r w:rsidR="00A96DF8" w:rsidRPr="008C17EE">
        <w:rPr>
          <w:rFonts w:ascii="Arial" w:hAnsi="Arial" w:cs="Arial"/>
        </w:rPr>
        <w:t xml:space="preserve"> </w:t>
      </w:r>
      <w:r w:rsidR="007175F2">
        <w:rPr>
          <w:rFonts w:ascii="Arial" w:hAnsi="Arial" w:cs="Arial"/>
        </w:rPr>
        <w:t>pelos componentes da Mesa e d</w:t>
      </w:r>
      <w:r w:rsidRPr="00E662A1">
        <w:rPr>
          <w:rFonts w:ascii="Arial" w:hAnsi="Arial" w:cs="Arial"/>
        </w:rPr>
        <w:t>entre os presentes.</w:t>
      </w:r>
      <w:r w:rsidR="00594F44">
        <w:rPr>
          <w:rFonts w:ascii="Arial" w:hAnsi="Arial" w:cs="Arial"/>
        </w:rPr>
        <w:t xml:space="preserve"> (lista de presença anexa)</w:t>
      </w:r>
    </w:p>
    <w:p w:rsidR="007175F2" w:rsidRDefault="007175F2" w:rsidP="00D5192A">
      <w:pPr>
        <w:ind w:firstLine="0"/>
        <w:rPr>
          <w:rFonts w:ascii="Arial" w:hAnsi="Arial" w:cs="Arial"/>
        </w:rPr>
      </w:pPr>
    </w:p>
    <w:p w:rsidR="00A07FC7" w:rsidRDefault="00A07FC7" w:rsidP="00D5192A">
      <w:pPr>
        <w:ind w:firstLine="0"/>
        <w:rPr>
          <w:rFonts w:ascii="Arial" w:hAnsi="Arial" w:cs="Arial"/>
        </w:rPr>
      </w:pPr>
    </w:p>
    <w:p w:rsidR="007175F2" w:rsidRDefault="007175F2" w:rsidP="00D5192A">
      <w:pPr>
        <w:ind w:firstLine="0"/>
        <w:rPr>
          <w:rFonts w:ascii="Arial" w:hAnsi="Arial" w:cs="Arial"/>
        </w:rPr>
      </w:pPr>
    </w:p>
    <w:p w:rsidR="006932A4" w:rsidRDefault="006932A4" w:rsidP="006932A4">
      <w:pPr>
        <w:pStyle w:val="NormalWeb"/>
      </w:pPr>
    </w:p>
    <w:p w:rsidR="006932A4" w:rsidRDefault="006932A4" w:rsidP="006932A4">
      <w:pPr>
        <w:pStyle w:val="NormalWeb"/>
      </w:pPr>
    </w:p>
    <w:p w:rsidR="006932A4" w:rsidRDefault="006932A4" w:rsidP="006932A4">
      <w:pPr>
        <w:pStyle w:val="NormalWeb"/>
      </w:pPr>
    </w:p>
    <w:p w:rsidR="006932A4" w:rsidRDefault="006932A4" w:rsidP="006932A4">
      <w:pPr>
        <w:pStyle w:val="NormalWeb"/>
      </w:pPr>
    </w:p>
    <w:p w:rsidR="007175F2" w:rsidRPr="008C17EE" w:rsidRDefault="007175F2" w:rsidP="00D5192A">
      <w:pPr>
        <w:ind w:firstLine="0"/>
        <w:rPr>
          <w:rFonts w:ascii="Arial" w:hAnsi="Arial" w:cs="Arial"/>
        </w:rPr>
      </w:pPr>
    </w:p>
    <w:sectPr w:rsidR="007175F2" w:rsidRPr="008C17EE" w:rsidSect="006932A4">
      <w:footerReference w:type="default" r:id="rId8"/>
      <w:footerReference w:type="first" r:id="rId9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2A4" w:rsidRDefault="006932A4" w:rsidP="006932A4">
      <w:pPr>
        <w:spacing w:after="0" w:line="240" w:lineRule="auto"/>
      </w:pPr>
      <w:r>
        <w:separator/>
      </w:r>
    </w:p>
  </w:endnote>
  <w:endnote w:type="continuationSeparator" w:id="0">
    <w:p w:rsidR="006932A4" w:rsidRDefault="006932A4" w:rsidP="00693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A4" w:rsidRDefault="006932A4" w:rsidP="006932A4">
    <w:pPr>
      <w:pStyle w:val="NormalWeb"/>
    </w:pPr>
    <w:r w:rsidRPr="006932A4">
      <w:drawing>
        <wp:inline distT="0" distB="0" distL="0" distR="0">
          <wp:extent cx="1404234" cy="832567"/>
          <wp:effectExtent l="19050" t="0" r="5466" b="0"/>
          <wp:docPr id="3" name="Imagem 1" descr="C:\Users\TecleEnter\Downloads\WhatsApp Image 2026-03-13 at 15.45.4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cleEnter\Downloads\WhatsApp Image 2026-03-13 at 15.45.43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4799" cy="8329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932A4">
      <w:drawing>
        <wp:inline distT="0" distB="0" distL="0" distR="0">
          <wp:extent cx="998717" cy="998717"/>
          <wp:effectExtent l="19050" t="0" r="0" b="0"/>
          <wp:docPr id="5" name="Imagem 14" descr="C:\Users\TecleEnter\Downloads\Gestão com Compromisso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TecleEnter\Downloads\Gestão com Compromisso (3)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815" cy="1000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932A4">
      <w:drawing>
        <wp:inline distT="0" distB="0" distL="0" distR="0">
          <wp:extent cx="1284964" cy="906448"/>
          <wp:effectExtent l="19050" t="0" r="0" b="0"/>
          <wp:docPr id="6" name="Imagem 17" descr="C:\Users\TecleEnter\Downloads\Departamento de Cultura PDF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TecleEnter\Downloads\Departamento de Cultura PDF (3)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95" cy="907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932A4">
      <w:drawing>
        <wp:inline distT="0" distB="0" distL="0" distR="0">
          <wp:extent cx="1089328" cy="1089328"/>
          <wp:effectExtent l="19050" t="0" r="0" b="0"/>
          <wp:docPr id="7" name="Imagem 20" descr="C:\Users\TecleEnter\Downloads\BRASÃO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TecleEnter\Downloads\BRASÃO (2).pn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404" cy="1094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4763135" cy="4763135"/>
          <wp:effectExtent l="19050" t="0" r="0" b="0"/>
          <wp:docPr id="9" name="Imagem 9" descr="C:\Users\TecleEnter\Downloads\Gestão com Compromisso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TecleEnter\Downloads\Gestão com Compromisso (3)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3135" cy="4763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32A4" w:rsidRDefault="006932A4" w:rsidP="006932A4">
    <w:pPr>
      <w:pStyle w:val="NormalWeb"/>
    </w:pPr>
    <w:r>
      <w:rPr>
        <w:noProof/>
      </w:rPr>
      <w:drawing>
        <wp:inline distT="0" distB="0" distL="0" distR="0">
          <wp:extent cx="4763135" cy="4763135"/>
          <wp:effectExtent l="19050" t="0" r="0" b="0"/>
          <wp:docPr id="4" name="Imagem 4" descr="C:\Users\TecleEnter\Downloads\Gestão com Compromisso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TecleEnter\Downloads\Gestão com Compromisso (3)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3135" cy="4763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32A4" w:rsidRDefault="006932A4">
    <w:pPr>
      <w:pStyle w:val="Rodap"/>
    </w:pPr>
  </w:p>
  <w:p w:rsidR="006932A4" w:rsidRDefault="006932A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A4" w:rsidRPr="006932A4" w:rsidRDefault="006932A4" w:rsidP="006932A4">
    <w:pPr>
      <w:pStyle w:val="Rodap"/>
    </w:pPr>
    <w:r w:rsidRPr="006932A4">
      <w:drawing>
        <wp:inline distT="0" distB="0" distL="0" distR="0">
          <wp:extent cx="1404234" cy="832567"/>
          <wp:effectExtent l="19050" t="0" r="5466" b="0"/>
          <wp:docPr id="8" name="Imagem 1" descr="C:\Users\TecleEnter\Downloads\WhatsApp Image 2026-03-13 at 15.45.4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cleEnter\Downloads\WhatsApp Image 2026-03-13 at 15.45.43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4799" cy="8329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932A4">
      <w:drawing>
        <wp:inline distT="0" distB="0" distL="0" distR="0">
          <wp:extent cx="998717" cy="998717"/>
          <wp:effectExtent l="19050" t="0" r="0" b="0"/>
          <wp:docPr id="10" name="Imagem 14" descr="C:\Users\TecleEnter\Downloads\Gestão com Compromisso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TecleEnter\Downloads\Gestão com Compromisso (3)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815" cy="1000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932A4">
      <w:drawing>
        <wp:inline distT="0" distB="0" distL="0" distR="0">
          <wp:extent cx="1284964" cy="906448"/>
          <wp:effectExtent l="19050" t="0" r="0" b="0"/>
          <wp:docPr id="11" name="Imagem 17" descr="C:\Users\TecleEnter\Downloads\Departamento de Cultura PDF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TecleEnter\Downloads\Departamento de Cultura PDF (3)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95" cy="907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932A4">
      <w:drawing>
        <wp:inline distT="0" distB="0" distL="0" distR="0">
          <wp:extent cx="1089328" cy="1089328"/>
          <wp:effectExtent l="19050" t="0" r="0" b="0"/>
          <wp:docPr id="12" name="Imagem 20" descr="C:\Users\TecleEnter\Downloads\BRASÃO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TecleEnter\Downloads\BRASÃO (2).pn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404" cy="1094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2A4" w:rsidRDefault="006932A4" w:rsidP="006932A4">
      <w:pPr>
        <w:spacing w:after="0" w:line="240" w:lineRule="auto"/>
      </w:pPr>
      <w:r>
        <w:separator/>
      </w:r>
    </w:p>
  </w:footnote>
  <w:footnote w:type="continuationSeparator" w:id="0">
    <w:p w:rsidR="006932A4" w:rsidRDefault="006932A4" w:rsidP="00693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B2141"/>
    <w:multiLevelType w:val="hybridMultilevel"/>
    <w:tmpl w:val="02D273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pStyle w:val="Ttulo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92A"/>
    <w:rsid w:val="000448E0"/>
    <w:rsid w:val="0009252E"/>
    <w:rsid w:val="00197B22"/>
    <w:rsid w:val="001D53AA"/>
    <w:rsid w:val="002427EE"/>
    <w:rsid w:val="0026330C"/>
    <w:rsid w:val="0029048A"/>
    <w:rsid w:val="003464C6"/>
    <w:rsid w:val="004733DB"/>
    <w:rsid w:val="004B5500"/>
    <w:rsid w:val="004E3576"/>
    <w:rsid w:val="00594F44"/>
    <w:rsid w:val="005D08A5"/>
    <w:rsid w:val="005D274F"/>
    <w:rsid w:val="005F198F"/>
    <w:rsid w:val="0062696C"/>
    <w:rsid w:val="006354A4"/>
    <w:rsid w:val="006932A4"/>
    <w:rsid w:val="006D2758"/>
    <w:rsid w:val="007175F2"/>
    <w:rsid w:val="009137AC"/>
    <w:rsid w:val="00A07FC7"/>
    <w:rsid w:val="00A87D7A"/>
    <w:rsid w:val="00A96DF8"/>
    <w:rsid w:val="00AB61BA"/>
    <w:rsid w:val="00B258F4"/>
    <w:rsid w:val="00B55A74"/>
    <w:rsid w:val="00BF1B80"/>
    <w:rsid w:val="00C07184"/>
    <w:rsid w:val="00CF2DF1"/>
    <w:rsid w:val="00D5192A"/>
    <w:rsid w:val="00E214EE"/>
    <w:rsid w:val="00E2420B"/>
    <w:rsid w:val="00EB10B4"/>
    <w:rsid w:val="00FB4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2A"/>
    <w:pPr>
      <w:spacing w:line="360" w:lineRule="auto"/>
      <w:ind w:firstLine="567"/>
      <w:jc w:val="both"/>
    </w:pPr>
    <w:rPr>
      <w:rFonts w:ascii="Calibri" w:eastAsia="Calibri" w:hAnsi="Calibri" w:cs="Times New Roman"/>
      <w:kern w:val="0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qFormat/>
    <w:rsid w:val="00B55A74"/>
    <w:pPr>
      <w:keepNext/>
      <w:spacing w:after="120" w:line="240" w:lineRule="auto"/>
      <w:ind w:left="567"/>
      <w:outlineLvl w:val="0"/>
    </w:pPr>
    <w:rPr>
      <w:bCs/>
      <w:kern w:val="32"/>
    </w:rPr>
  </w:style>
  <w:style w:type="paragraph" w:styleId="Ttulo2">
    <w:name w:val="heading 2"/>
    <w:basedOn w:val="Normal"/>
    <w:next w:val="Normal"/>
    <w:link w:val="Ttulo2Char"/>
    <w:qFormat/>
    <w:rsid w:val="00BF1B80"/>
    <w:pPr>
      <w:keepNext/>
      <w:suppressAutoHyphens/>
      <w:spacing w:after="120"/>
      <w:outlineLvl w:val="1"/>
    </w:pPr>
    <w:rPr>
      <w:rFonts w:eastAsia="Times New Roman"/>
      <w:b/>
      <w:lang w:eastAsia="ar-SA"/>
    </w:rPr>
  </w:style>
  <w:style w:type="paragraph" w:styleId="Ttulo4">
    <w:name w:val="heading 4"/>
    <w:basedOn w:val="Normal"/>
    <w:next w:val="Normal"/>
    <w:link w:val="Ttulo4Char"/>
    <w:qFormat/>
    <w:rsid w:val="00B55A74"/>
    <w:pPr>
      <w:keepNext/>
      <w:numPr>
        <w:ilvl w:val="3"/>
        <w:numId w:val="1"/>
      </w:numPr>
      <w:suppressAutoHyphens/>
      <w:spacing w:after="0" w:line="240" w:lineRule="auto"/>
      <w:ind w:left="567" w:firstLine="0"/>
      <w:outlineLvl w:val="3"/>
    </w:pPr>
    <w:rPr>
      <w:rFonts w:asciiTheme="majorHAnsi" w:eastAsia="Times New Roman" w:hAnsiTheme="majorHAnsi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BF1B80"/>
    <w:rPr>
      <w:rFonts w:eastAsia="Times New Roman"/>
      <w:b/>
      <w:sz w:val="24"/>
      <w:lang w:eastAsia="ar-SA"/>
    </w:rPr>
  </w:style>
  <w:style w:type="character" w:customStyle="1" w:styleId="Ttulo1Char">
    <w:name w:val="Título 1 Char"/>
    <w:link w:val="Ttulo1"/>
    <w:rsid w:val="00B55A74"/>
    <w:rPr>
      <w:bCs/>
      <w:kern w:val="32"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B55A74"/>
    <w:rPr>
      <w:rFonts w:asciiTheme="majorHAnsi" w:eastAsia="Times New Roman" w:hAnsiTheme="majorHAnsi"/>
      <w:sz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6932A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2A4"/>
    <w:rPr>
      <w:rFonts w:ascii="Tahoma" w:eastAsia="Calibri" w:hAnsi="Tahoma" w:cs="Tahoma"/>
      <w:kern w:val="0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932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32A4"/>
    <w:rPr>
      <w:rFonts w:ascii="Calibri" w:eastAsia="Calibri" w:hAnsi="Calibri" w:cs="Times New Roman"/>
      <w:kern w:val="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932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32A4"/>
    <w:rPr>
      <w:rFonts w:ascii="Calibri" w:eastAsia="Calibri" w:hAnsi="Calibri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64852-4032-4CE7-B38D-2A0B624A1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PMEI-RS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Coletivos.Sociais01</dc:creator>
  <cp:lastModifiedBy>PMEI</cp:lastModifiedBy>
  <cp:revision>2</cp:revision>
  <dcterms:created xsi:type="dcterms:W3CDTF">2026-03-17T12:18:00Z</dcterms:created>
  <dcterms:modified xsi:type="dcterms:W3CDTF">2026-03-17T12:18:00Z</dcterms:modified>
</cp:coreProperties>
</file>