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704B9" w:rsidRPr="00B44381" w:rsidRDefault="00EE368A" w:rsidP="00EF49B2">
      <w:pPr>
        <w:pStyle w:val="Ttulo1"/>
        <w:spacing w:line="300" w:lineRule="atLeast"/>
        <w:rPr>
          <w:rFonts w:ascii="HelveticaNeueLT Std Lt Cn" w:hAnsi="HelveticaNeueLT Std Lt Cn" w:cs="Tahoma"/>
          <w:color w:val="000000"/>
          <w:sz w:val="23"/>
          <w:szCs w:val="23"/>
        </w:rPr>
      </w:pPr>
      <w:r w:rsidRPr="00B44381">
        <w:rPr>
          <w:rFonts w:ascii="HelveticaNeueLT Std Lt Cn" w:hAnsi="HelveticaNeueLT Std Lt Cn" w:cs="Tahoma"/>
          <w:color w:val="000000"/>
          <w:sz w:val="23"/>
          <w:szCs w:val="23"/>
        </w:rPr>
        <w:t>ANEXO I – MEMORIAL DESCRITIVO</w:t>
      </w:r>
    </w:p>
    <w:p w:rsidR="00EE368A" w:rsidRPr="00B44381" w:rsidRDefault="00EE368A" w:rsidP="00EE368A">
      <w:pPr>
        <w:rPr>
          <w:rFonts w:ascii="HelveticaNeueLT Std Lt Cn" w:hAnsi="HelveticaNeueLT Std Lt Cn" w:cs="Tahoma"/>
          <w:sz w:val="23"/>
          <w:szCs w:val="23"/>
        </w:rPr>
      </w:pPr>
    </w:p>
    <w:p w:rsidR="00687792" w:rsidRPr="00B44381" w:rsidRDefault="00687792" w:rsidP="00687792">
      <w:pPr>
        <w:jc w:val="center"/>
        <w:rPr>
          <w:rFonts w:ascii="HelveticaNeueLT Std Lt Cn" w:hAnsi="HelveticaNeueLT Std Lt Cn"/>
          <w:b/>
          <w:sz w:val="32"/>
          <w:szCs w:val="32"/>
        </w:rPr>
      </w:pPr>
      <w:r w:rsidRPr="00B44381">
        <w:rPr>
          <w:rFonts w:ascii="HelveticaNeueLT Std Lt Cn" w:hAnsi="HelveticaNeueLT Std Lt Cn"/>
          <w:b/>
          <w:sz w:val="32"/>
          <w:szCs w:val="32"/>
        </w:rPr>
        <w:t>– PPCI –</w:t>
      </w:r>
    </w:p>
    <w:p w:rsidR="00687792" w:rsidRPr="00B44381" w:rsidRDefault="00687792" w:rsidP="00687792">
      <w:pPr>
        <w:jc w:val="center"/>
        <w:rPr>
          <w:rFonts w:ascii="HelveticaNeueLT Std Lt Cn" w:hAnsi="HelveticaNeueLT Std Lt Cn"/>
          <w:b/>
          <w:sz w:val="32"/>
          <w:szCs w:val="32"/>
        </w:rPr>
      </w:pPr>
      <w:r w:rsidRPr="00B44381">
        <w:rPr>
          <w:rFonts w:ascii="HelveticaNeueLT Std Lt Cn" w:hAnsi="HelveticaNeueLT Std Lt Cn"/>
          <w:b/>
          <w:sz w:val="32"/>
          <w:szCs w:val="32"/>
        </w:rPr>
        <w:t>ESCOLA MUNICIPAL DE ENSINO FUNDAMENTAL PROFESSORA MARIA ANTONIA UGGERI PIZZETA</w:t>
      </w:r>
    </w:p>
    <w:p w:rsidR="00687792" w:rsidRPr="00B44381" w:rsidRDefault="00687792" w:rsidP="00687792">
      <w:pPr>
        <w:jc w:val="center"/>
        <w:rPr>
          <w:rFonts w:ascii="HelveticaNeueLT Std Lt Cn" w:hAnsi="HelveticaNeueLT Std Lt Cn"/>
          <w:b/>
          <w:sz w:val="32"/>
          <w:szCs w:val="32"/>
        </w:rPr>
      </w:pPr>
    </w:p>
    <w:p w:rsidR="00687792" w:rsidRPr="00B44381" w:rsidRDefault="00687792" w:rsidP="00687792">
      <w:pPr>
        <w:jc w:val="both"/>
        <w:rPr>
          <w:rFonts w:ascii="HelveticaNeueLT Std Lt Cn" w:hAnsi="HelveticaNeueLT Std Lt Cn"/>
          <w:b/>
        </w:rPr>
      </w:pPr>
      <w:r w:rsidRPr="00B44381">
        <w:rPr>
          <w:rFonts w:ascii="HelveticaNeueLT Std Lt Cn" w:hAnsi="HelveticaNeueLT Std Lt Cn"/>
          <w:b/>
        </w:rPr>
        <w:t xml:space="preserve">Localização: Esquina Boa Esperança </w:t>
      </w:r>
      <w:r w:rsidR="008C4E9A" w:rsidRPr="00B44381">
        <w:rPr>
          <w:rFonts w:ascii="HelveticaNeueLT Std Lt Cn" w:hAnsi="HelveticaNeueLT Std Lt Cn"/>
          <w:b/>
        </w:rPr>
        <w:t xml:space="preserve">– Serra de Baixo </w:t>
      </w:r>
      <w:r w:rsidRPr="00B44381">
        <w:rPr>
          <w:rFonts w:ascii="HelveticaNeueLT Std Lt Cn" w:hAnsi="HelveticaNeueLT Std Lt Cn"/>
          <w:b/>
        </w:rPr>
        <w:t>/ Entre-Ijuís -RS</w:t>
      </w:r>
    </w:p>
    <w:p w:rsidR="00687792" w:rsidRPr="00B44381" w:rsidRDefault="00687792" w:rsidP="00687792">
      <w:pPr>
        <w:jc w:val="both"/>
        <w:rPr>
          <w:rFonts w:ascii="HelveticaNeueLT Std Lt Cn" w:hAnsi="HelveticaNeueLT Std Lt Cn"/>
          <w:b/>
          <w:color w:val="FF0000"/>
        </w:rPr>
      </w:pPr>
    </w:p>
    <w:p w:rsidR="00687792" w:rsidRPr="00B44381" w:rsidRDefault="00687792" w:rsidP="00687792">
      <w:pPr>
        <w:jc w:val="center"/>
        <w:rPr>
          <w:rFonts w:ascii="HelveticaNeueLT Std Lt Cn" w:hAnsi="HelveticaNeueLT Std Lt Cn"/>
          <w:b/>
        </w:rPr>
      </w:pPr>
      <w:r w:rsidRPr="00B44381">
        <w:rPr>
          <w:rFonts w:ascii="HelveticaNeueLT Std Lt Cn" w:hAnsi="HelveticaNeueLT Std Lt Cn"/>
          <w:b/>
        </w:rPr>
        <w:t>ROTEIRO DE MEMORIAL DE CÁLCULO E DESCRITIVO</w:t>
      </w:r>
    </w:p>
    <w:p w:rsidR="00687792" w:rsidRPr="00B44381" w:rsidRDefault="00687792" w:rsidP="00687792">
      <w:pPr>
        <w:jc w:val="both"/>
        <w:rPr>
          <w:rFonts w:ascii="HelveticaNeueLT Std Lt Cn" w:hAnsi="HelveticaNeueLT Std Lt Cn"/>
          <w:b/>
        </w:rPr>
      </w:pPr>
    </w:p>
    <w:p w:rsidR="00687792" w:rsidRPr="00B44381" w:rsidRDefault="00687792" w:rsidP="00687792">
      <w:pPr>
        <w:jc w:val="both"/>
        <w:rPr>
          <w:rFonts w:ascii="HelveticaNeueLT Std Lt Cn" w:hAnsi="HelveticaNeueLT Std Lt Cn"/>
          <w:b/>
        </w:rPr>
      </w:pPr>
      <w:r w:rsidRPr="00B44381">
        <w:rPr>
          <w:rFonts w:ascii="HelveticaNeueLT Std Lt Cn" w:hAnsi="HelveticaNeueLT Std Lt Cn"/>
          <w:b/>
        </w:rPr>
        <w:t>APRESENTAÇÃO</w:t>
      </w:r>
    </w:p>
    <w:p w:rsidR="00687792" w:rsidRPr="00B44381" w:rsidRDefault="00687792" w:rsidP="00687792">
      <w:pPr>
        <w:jc w:val="both"/>
        <w:rPr>
          <w:rFonts w:ascii="HelveticaNeueLT Std Lt Cn" w:hAnsi="HelveticaNeueLT Std Lt Cn"/>
          <w:b/>
          <w:color w:val="FF0000"/>
        </w:rPr>
      </w:pPr>
    </w:p>
    <w:p w:rsidR="00687792" w:rsidRPr="00B44381" w:rsidRDefault="00687792" w:rsidP="00687792">
      <w:pPr>
        <w:ind w:firstLine="1134"/>
        <w:jc w:val="both"/>
        <w:rPr>
          <w:rFonts w:ascii="HelveticaNeueLT Std Lt Cn" w:hAnsi="HelveticaNeueLT Std Lt Cn"/>
        </w:rPr>
      </w:pPr>
      <w:r w:rsidRPr="00B44381">
        <w:rPr>
          <w:rFonts w:ascii="HelveticaNeueLT Std Lt Cn" w:hAnsi="HelveticaNeueLT Std Lt Cn"/>
        </w:rPr>
        <w:t xml:space="preserve"> O presente memorial descreve as medidas e as proteções contra incêndio a ser utilizadas em um prédio existente desde o ano de 1929, no qual se encontra em funcionamento a Escola Municipal de Ensino Fundamental MARECHAL FLORIANO</w:t>
      </w:r>
      <w:r w:rsidRPr="00B44381">
        <w:rPr>
          <w:rFonts w:ascii="HelveticaNeueLT Std Lt Cn" w:hAnsi="HelveticaNeueLT Std Lt Cn"/>
          <w:u w:val="single"/>
        </w:rPr>
        <w:t>,</w:t>
      </w:r>
      <w:r w:rsidRPr="00B44381">
        <w:rPr>
          <w:rFonts w:ascii="HelveticaNeueLT Std Lt Cn" w:hAnsi="HelveticaNeueLT Std Lt Cn"/>
        </w:rPr>
        <w:t xml:space="preserve"> pertencente na época à Prefeitura Municipal de Santo Ângelo.</w:t>
      </w:r>
    </w:p>
    <w:p w:rsidR="00687792" w:rsidRPr="00B44381" w:rsidRDefault="00687792" w:rsidP="00687792">
      <w:pPr>
        <w:ind w:firstLine="1134"/>
        <w:jc w:val="both"/>
        <w:rPr>
          <w:rFonts w:ascii="HelveticaNeueLT Std Lt Cn" w:hAnsi="HelveticaNeueLT Std Lt Cn"/>
        </w:rPr>
      </w:pPr>
      <w:r w:rsidRPr="00B44381">
        <w:rPr>
          <w:rFonts w:ascii="HelveticaNeueLT Std Lt Cn" w:hAnsi="HelveticaNeueLT Std Lt Cn"/>
        </w:rPr>
        <w:t xml:space="preserve">Como descrito na Lei (anexa) nº 776 de 16 de junho de 1999 dá o nome de Escola Municipal de Ensino Fundamental Professora MARIA ANTONIA UGGERI PIZZETA, a Escola Municipal de Ensino Fundamental </w:t>
      </w:r>
      <w:r w:rsidRPr="00B44381">
        <w:rPr>
          <w:rFonts w:ascii="HelveticaNeueLT Std Lt Cn" w:hAnsi="HelveticaNeueLT Std Lt Cn"/>
          <w:u w:val="single"/>
        </w:rPr>
        <w:t>Marechal Floriano</w:t>
      </w:r>
      <w:r w:rsidRPr="00B44381">
        <w:rPr>
          <w:rFonts w:ascii="HelveticaNeueLT Std Lt Cn" w:hAnsi="HelveticaNeueLT Std Lt Cn"/>
        </w:rPr>
        <w:t xml:space="preserve">. </w:t>
      </w:r>
    </w:p>
    <w:p w:rsidR="00687792" w:rsidRPr="00B44381" w:rsidRDefault="00687792" w:rsidP="00687792">
      <w:pPr>
        <w:ind w:firstLine="1134"/>
        <w:jc w:val="both"/>
        <w:rPr>
          <w:rFonts w:ascii="HelveticaNeueLT Std Lt Cn" w:hAnsi="HelveticaNeueLT Std Lt Cn"/>
          <w:color w:val="0070C0"/>
        </w:rPr>
      </w:pPr>
      <w:r w:rsidRPr="00B44381">
        <w:rPr>
          <w:rFonts w:ascii="HelveticaNeueLT Std Lt Cn" w:hAnsi="HelveticaNeueLT Std Lt Cn"/>
        </w:rPr>
        <w:t xml:space="preserve">A existência da referida escola data do ano de 1929, período no qual iniciou suas atividades, conforme o decreto de sua criação nº 276 de dia 05/07/1976, mencionado no Decreto Municipal nº </w:t>
      </w:r>
      <w:r w:rsidRPr="00B44381">
        <w:rPr>
          <w:rFonts w:ascii="HelveticaNeueLT Std Lt Cn" w:hAnsi="HelveticaNeueLT Std Lt Cn" w:cs="Arial"/>
          <w:b/>
        </w:rPr>
        <w:t xml:space="preserve"> 1.268 de 25 de março de 1.987</w:t>
      </w:r>
      <w:r w:rsidRPr="00B44381">
        <w:rPr>
          <w:rFonts w:ascii="HelveticaNeueLT Std Lt Cn" w:hAnsi="HelveticaNeueLT Std Lt Cn" w:cs="Arial"/>
        </w:rPr>
        <w:t>,</w:t>
      </w:r>
      <w:r w:rsidRPr="00B44381">
        <w:rPr>
          <w:rFonts w:ascii="HelveticaNeueLT Std Lt Cn" w:hAnsi="HelveticaNeueLT Std Lt Cn" w:cs="Arial"/>
          <w:b/>
        </w:rPr>
        <w:t xml:space="preserve"> </w:t>
      </w:r>
      <w:r w:rsidRPr="00B44381">
        <w:rPr>
          <w:rFonts w:ascii="HelveticaNeueLT Std Lt Cn" w:hAnsi="HelveticaNeueLT Std Lt Cn"/>
        </w:rPr>
        <w:t>em anexo. Neste período o município de Entre-Ijuís era tido com Distrito de Santo Ângelo.</w:t>
      </w:r>
    </w:p>
    <w:p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s="Arial"/>
          <w:bCs/>
          <w:color w:val="auto"/>
          <w:sz w:val="22"/>
          <w:szCs w:val="22"/>
        </w:rPr>
        <w:t>Pelos fatores descritos acima, o enquadramento deste prédio existente foi baseado na RESOLUÇÃO TÉCNICA DO CBMRS Nº 05 - PARTE 07 - PROCESSO DE SEGURANÇA CONTRA INCÊNDIO: EDIFICAÇÕES E ÁREAS DE RISCO DE INCÊDIO EXISTENTES /2016.</w:t>
      </w:r>
      <w:r w:rsidRPr="00B44381">
        <w:rPr>
          <w:rFonts w:ascii="HelveticaNeueLT Std Lt Cn" w:hAnsi="HelveticaNeueLT Std Lt Cn"/>
          <w:color w:val="auto"/>
          <w:sz w:val="22"/>
          <w:szCs w:val="22"/>
        </w:rPr>
        <w:t xml:space="preserve"> </w:t>
      </w:r>
    </w:p>
    <w:p w:rsidR="00687792" w:rsidRPr="00B44381" w:rsidRDefault="00687792" w:rsidP="00687792">
      <w:pPr>
        <w:autoSpaceDE w:val="0"/>
        <w:autoSpaceDN w:val="0"/>
        <w:adjustRightInd w:val="0"/>
        <w:ind w:firstLine="1134"/>
        <w:jc w:val="both"/>
        <w:rPr>
          <w:rFonts w:ascii="HelveticaNeueLT Std Lt Cn" w:hAnsi="HelveticaNeueLT Std Lt Cn" w:cs="Arial"/>
        </w:rPr>
      </w:pPr>
      <w:r w:rsidRPr="00B44381">
        <w:rPr>
          <w:rFonts w:ascii="HelveticaNeueLT Std Lt Cn" w:hAnsi="HelveticaNeueLT Std Lt Cn"/>
        </w:rPr>
        <w:t xml:space="preserve">Segundo a Resolução técnica acima, </w:t>
      </w:r>
      <w:r w:rsidRPr="00B44381">
        <w:rPr>
          <w:rFonts w:ascii="HelveticaNeueLT Std Lt Cn" w:hAnsi="HelveticaNeueLT Std Lt Cn" w:cs="Arial"/>
        </w:rPr>
        <w:t>são consideradas edificações e áreas de risco de incêndio EXISTENTES REGULARIZADAS as que possuam um dos seguintes documentos, emitidos até 26 de dezembro de 2013:</w:t>
      </w:r>
    </w:p>
    <w:p w:rsidR="00687792" w:rsidRPr="00B44381" w:rsidRDefault="008C4E9A" w:rsidP="00687792">
      <w:pPr>
        <w:autoSpaceDE w:val="0"/>
        <w:autoSpaceDN w:val="0"/>
        <w:adjustRightInd w:val="0"/>
        <w:jc w:val="both"/>
        <w:rPr>
          <w:rFonts w:ascii="HelveticaNeueLT Std Lt Cn" w:hAnsi="HelveticaNeueLT Std Lt Cn" w:cs="Arial"/>
        </w:rPr>
      </w:pPr>
      <w:r w:rsidRPr="00B44381">
        <w:rPr>
          <w:rFonts w:ascii="HelveticaNeueLT Std Lt Cn" w:hAnsi="HelveticaNeueLT Std Lt Cn" w:cs="Arial"/>
        </w:rPr>
        <w:t>....</w:t>
      </w:r>
    </w:p>
    <w:p w:rsidR="00687792" w:rsidRPr="00B44381" w:rsidRDefault="00687792" w:rsidP="00687792">
      <w:pPr>
        <w:autoSpaceDE w:val="0"/>
        <w:autoSpaceDN w:val="0"/>
        <w:adjustRightInd w:val="0"/>
        <w:jc w:val="both"/>
        <w:rPr>
          <w:rFonts w:ascii="HelveticaNeueLT Std Lt Cn" w:hAnsi="HelveticaNeueLT Std Lt Cn" w:cs="Arial"/>
        </w:rPr>
      </w:pPr>
      <w:r w:rsidRPr="00B44381">
        <w:rPr>
          <w:rFonts w:ascii="HelveticaNeueLT Std Lt Cn" w:hAnsi="HelveticaNeueLT Std Lt Cn" w:cs="Arial"/>
          <w:b/>
        </w:rPr>
        <w:t>d)</w:t>
      </w:r>
      <w:r w:rsidRPr="00B44381">
        <w:rPr>
          <w:rFonts w:ascii="HelveticaNeueLT Std Lt Cn" w:hAnsi="HelveticaNeueLT Std Lt Cn" w:cs="Arial"/>
        </w:rPr>
        <w:t xml:space="preserve"> quaisquer documentos expedidos por órgãos públicos, constando área e/ou atividade da época.</w:t>
      </w:r>
    </w:p>
    <w:p w:rsidR="00687792" w:rsidRPr="00B44381" w:rsidRDefault="00687792" w:rsidP="00687792">
      <w:pPr>
        <w:autoSpaceDE w:val="0"/>
        <w:autoSpaceDN w:val="0"/>
        <w:adjustRightInd w:val="0"/>
        <w:ind w:firstLine="1134"/>
        <w:jc w:val="both"/>
        <w:rPr>
          <w:rFonts w:ascii="HelveticaNeueLT Std Lt Cn" w:hAnsi="HelveticaNeueLT Std Lt Cn" w:cs="Arial"/>
          <w:b/>
        </w:rPr>
      </w:pPr>
      <w:r w:rsidRPr="00B44381">
        <w:rPr>
          <w:rFonts w:ascii="HelveticaNeueLT Std Lt Cn" w:hAnsi="HelveticaNeueLT Std Lt Cn" w:cs="Arial"/>
          <w:b/>
        </w:rPr>
        <w:t xml:space="preserve">Documentos apresentados: </w:t>
      </w:r>
    </w:p>
    <w:p w:rsidR="00687792" w:rsidRPr="00B44381" w:rsidRDefault="00687792" w:rsidP="00687792">
      <w:pPr>
        <w:numPr>
          <w:ilvl w:val="0"/>
          <w:numId w:val="28"/>
        </w:numPr>
        <w:autoSpaceDE w:val="0"/>
        <w:autoSpaceDN w:val="0"/>
        <w:adjustRightInd w:val="0"/>
        <w:jc w:val="both"/>
        <w:rPr>
          <w:rFonts w:ascii="HelveticaNeueLT Std Lt Cn" w:hAnsi="HelveticaNeueLT Std Lt Cn" w:cs="Arial"/>
          <w:b/>
        </w:rPr>
      </w:pPr>
      <w:r w:rsidRPr="00B44381">
        <w:rPr>
          <w:rFonts w:ascii="HelveticaNeueLT Std Lt Cn" w:hAnsi="HelveticaNeueLT Std Lt Cn" w:cs="Arial"/>
          <w:b/>
        </w:rPr>
        <w:t>Matricula nº 8271 do Serviço de Registro Públicos de Entre-Ijuís/RS  - Comarca de Santo Ângelo, datada em 25 de novembro de 2014 (referente ao terreno).</w:t>
      </w:r>
    </w:p>
    <w:p w:rsidR="00687792" w:rsidRPr="00B44381" w:rsidRDefault="00687792" w:rsidP="00687792">
      <w:pPr>
        <w:numPr>
          <w:ilvl w:val="0"/>
          <w:numId w:val="28"/>
        </w:numPr>
        <w:autoSpaceDE w:val="0"/>
        <w:autoSpaceDN w:val="0"/>
        <w:adjustRightInd w:val="0"/>
        <w:jc w:val="both"/>
        <w:rPr>
          <w:rFonts w:ascii="HelveticaNeueLT Std Lt Cn" w:hAnsi="HelveticaNeueLT Std Lt Cn" w:cs="Arial"/>
          <w:b/>
        </w:rPr>
      </w:pPr>
      <w:r w:rsidRPr="00B44381">
        <w:rPr>
          <w:rFonts w:ascii="HelveticaNeueLT Std Lt Cn" w:hAnsi="HelveticaNeueLT Std Lt Cn" w:cs="Arial"/>
          <w:b/>
        </w:rPr>
        <w:t xml:space="preserve">Decreto nº 1.268 de 25 de março de 1.987. Regulariza e oficializa as escolas municipais do então município de Santo Ângelo. </w:t>
      </w:r>
      <w:r w:rsidRPr="00B44381">
        <w:rPr>
          <w:rFonts w:ascii="HelveticaNeueLT Std Lt Cn" w:hAnsi="HelveticaNeueLT Std Lt Cn" w:cs="Arial"/>
          <w:b/>
          <w:u w:val="single"/>
        </w:rPr>
        <w:t>Naquela data, Entre-Ijuís era distrito de Santo Ângelo</w:t>
      </w:r>
      <w:r w:rsidRPr="00B44381">
        <w:rPr>
          <w:rFonts w:ascii="HelveticaNeueLT Std Lt Cn" w:hAnsi="HelveticaNeueLT Std Lt Cn" w:cs="Arial"/>
          <w:b/>
        </w:rPr>
        <w:t xml:space="preserve">. </w:t>
      </w:r>
    </w:p>
    <w:p w:rsidR="00687792" w:rsidRPr="00B44381" w:rsidRDefault="00687792" w:rsidP="00687792">
      <w:pPr>
        <w:numPr>
          <w:ilvl w:val="0"/>
          <w:numId w:val="28"/>
        </w:numPr>
        <w:autoSpaceDE w:val="0"/>
        <w:autoSpaceDN w:val="0"/>
        <w:adjustRightInd w:val="0"/>
        <w:jc w:val="both"/>
        <w:rPr>
          <w:rFonts w:ascii="HelveticaNeueLT Std Lt Cn" w:hAnsi="HelveticaNeueLT Std Lt Cn" w:cs="Arial"/>
          <w:b/>
        </w:rPr>
      </w:pPr>
      <w:r w:rsidRPr="00B44381">
        <w:rPr>
          <w:rFonts w:ascii="HelveticaNeueLT Std Lt Cn" w:hAnsi="HelveticaNeueLT Std Lt Cn" w:cs="Arial"/>
          <w:b/>
        </w:rPr>
        <w:t>Declaração do Setor de Projetos (Certidão de Existência).</w:t>
      </w:r>
    </w:p>
    <w:p w:rsidR="00687792" w:rsidRPr="00B44381" w:rsidRDefault="00687792" w:rsidP="00687792">
      <w:pPr>
        <w:autoSpaceDE w:val="0"/>
        <w:autoSpaceDN w:val="0"/>
        <w:adjustRightInd w:val="0"/>
        <w:jc w:val="both"/>
        <w:rPr>
          <w:rFonts w:ascii="HelveticaNeueLT Std Lt Cn" w:hAnsi="HelveticaNeueLT Std Lt Cn" w:cs="Arial"/>
          <w:color w:val="FF0000"/>
        </w:rPr>
      </w:pPr>
    </w:p>
    <w:p w:rsidR="00687792" w:rsidRPr="00B44381" w:rsidRDefault="00687792" w:rsidP="00687792">
      <w:pPr>
        <w:autoSpaceDE w:val="0"/>
        <w:autoSpaceDN w:val="0"/>
        <w:adjustRightInd w:val="0"/>
        <w:jc w:val="both"/>
        <w:rPr>
          <w:rFonts w:ascii="HelveticaNeueLT Std Lt Cn" w:hAnsi="HelveticaNeueLT Std Lt Cn" w:cs="Arial"/>
        </w:rPr>
      </w:pPr>
      <w:r w:rsidRPr="00B44381">
        <w:rPr>
          <w:rFonts w:ascii="HelveticaNeueLT Std Lt Cn" w:hAnsi="HelveticaNeueLT Std Lt Cn" w:cs="Arial"/>
          <w:b/>
        </w:rPr>
        <w:t>2.1.1.1</w:t>
      </w:r>
      <w:r w:rsidRPr="00B44381">
        <w:rPr>
          <w:rFonts w:ascii="HelveticaNeueLT Std Lt Cn" w:hAnsi="HelveticaNeueLT Std Lt Cn" w:cs="Arial"/>
        </w:rPr>
        <w:t xml:space="preserve"> “Poderão ser apresentados, de forma complementar, um ou mais documentos públicos para a comprovação de área e comprovação de atividade de época”.</w:t>
      </w:r>
    </w:p>
    <w:p w:rsidR="00687792" w:rsidRPr="00B44381" w:rsidRDefault="00687792" w:rsidP="00687792">
      <w:pPr>
        <w:numPr>
          <w:ilvl w:val="0"/>
          <w:numId w:val="28"/>
        </w:numPr>
        <w:autoSpaceDE w:val="0"/>
        <w:autoSpaceDN w:val="0"/>
        <w:adjustRightInd w:val="0"/>
        <w:jc w:val="both"/>
        <w:rPr>
          <w:rFonts w:ascii="HelveticaNeueLT Std Lt Cn" w:hAnsi="HelveticaNeueLT Std Lt Cn" w:cs="Arial"/>
          <w:b/>
        </w:rPr>
      </w:pPr>
      <w:r w:rsidRPr="00B44381">
        <w:rPr>
          <w:rFonts w:ascii="HelveticaNeueLT Std Lt Cn" w:hAnsi="HelveticaNeueLT Std Lt Cn" w:cs="Arial"/>
          <w:b/>
        </w:rPr>
        <w:t>Documento apresentado: Declaração do Setor de Projetos (Certidão de Existência).</w:t>
      </w:r>
    </w:p>
    <w:p w:rsidR="00687792" w:rsidRPr="00B44381" w:rsidRDefault="00687792" w:rsidP="00687792">
      <w:pPr>
        <w:autoSpaceDE w:val="0"/>
        <w:autoSpaceDN w:val="0"/>
        <w:adjustRightInd w:val="0"/>
        <w:jc w:val="both"/>
        <w:rPr>
          <w:rFonts w:ascii="HelveticaNeueLT Std Lt Cn" w:hAnsi="HelveticaNeueLT Std Lt Cn" w:cs="Arial"/>
          <w:b/>
          <w:color w:val="FF0000"/>
        </w:rPr>
      </w:pPr>
    </w:p>
    <w:p w:rsidR="00687792" w:rsidRPr="00B44381" w:rsidRDefault="00687792" w:rsidP="00687792">
      <w:pPr>
        <w:autoSpaceDE w:val="0"/>
        <w:autoSpaceDN w:val="0"/>
        <w:adjustRightInd w:val="0"/>
        <w:jc w:val="both"/>
        <w:rPr>
          <w:rFonts w:ascii="HelveticaNeueLT Std Lt Cn" w:hAnsi="HelveticaNeueLT Std Lt Cn" w:cs="Arial"/>
          <w:b/>
        </w:rPr>
      </w:pPr>
      <w:r w:rsidRPr="00B44381">
        <w:rPr>
          <w:rFonts w:ascii="HelveticaNeueLT Std Lt Cn" w:hAnsi="HelveticaNeueLT Std Lt Cn" w:cs="Arial"/>
          <w:b/>
        </w:rPr>
        <w:lastRenderedPageBreak/>
        <w:t>2.1.1.2 A atividade da época deverá ser classificada conforme tabelas constantes no Decreto Estadual nº 51.803/2014, e suas alterações.</w:t>
      </w:r>
    </w:p>
    <w:p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b/>
          <w:bCs/>
        </w:rPr>
        <w:t xml:space="preserve">Segundo o Art. 21. da Lei complementar n° 14.376/2013 (atualizada até a Lei Complementar n.º 14.924, de 22 de setembro de 2016) </w:t>
      </w:r>
      <w:r w:rsidRPr="00B44381">
        <w:rPr>
          <w:rFonts w:ascii="HelveticaNeueLT Std Lt Cn" w:hAnsi="HelveticaNeueLT Std Lt Cn"/>
        </w:rPr>
        <w:t xml:space="preserve">O PSPCI destina-se às edificações ou áreas de risco de incêndio que apresentem todas as seguintes características: </w:t>
      </w:r>
    </w:p>
    <w:p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rPr>
        <w:t xml:space="preserve">I - classificação com grau de risco baixo ou médio; </w:t>
      </w:r>
    </w:p>
    <w:p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rPr>
        <w:t>II - área total edificada de até 750m² (setecentos e cinquenta metros quadrados);</w:t>
      </w:r>
    </w:p>
    <w:p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rPr>
        <w:t xml:space="preserve">III - até 3 (três) pavimentos. </w:t>
      </w:r>
    </w:p>
    <w:p w:rsidR="00687792" w:rsidRPr="00B44381" w:rsidRDefault="00687792" w:rsidP="00687792">
      <w:pPr>
        <w:autoSpaceDE w:val="0"/>
        <w:autoSpaceDN w:val="0"/>
        <w:adjustRightInd w:val="0"/>
        <w:ind w:firstLine="1134"/>
        <w:jc w:val="both"/>
        <w:rPr>
          <w:rFonts w:ascii="HelveticaNeueLT Std Lt Cn" w:hAnsi="HelveticaNeueLT Std Lt Cn"/>
          <w:color w:val="FF0000"/>
        </w:rPr>
      </w:pPr>
    </w:p>
    <w:p w:rsidR="00687792" w:rsidRPr="00B44381" w:rsidRDefault="00687792" w:rsidP="00687792">
      <w:pPr>
        <w:ind w:left="2204"/>
        <w:jc w:val="both"/>
        <w:rPr>
          <w:rFonts w:ascii="HelveticaNeueLT Std Lt Cn" w:hAnsi="HelveticaNeueLT Std Lt Cn"/>
          <w:b/>
        </w:rPr>
      </w:pPr>
      <w:r w:rsidRPr="00B44381">
        <w:rPr>
          <w:rFonts w:ascii="HelveticaNeueLT Std Lt Cn" w:hAnsi="HelveticaNeueLT Std Lt Cn"/>
          <w:b/>
        </w:rPr>
        <w:t>MEMORIAL DE CÁLCULO DAS ÁREAS</w:t>
      </w:r>
    </w:p>
    <w:p w:rsidR="00687792" w:rsidRPr="00B44381" w:rsidRDefault="00687792" w:rsidP="00687792">
      <w:pPr>
        <w:ind w:firstLine="1134"/>
        <w:jc w:val="both"/>
        <w:rPr>
          <w:rFonts w:ascii="HelveticaNeueLT Std Lt Cn" w:hAnsi="HelveticaNeueLT Std Lt Cn"/>
        </w:rPr>
      </w:pPr>
      <w:r w:rsidRPr="00B44381">
        <w:rPr>
          <w:rFonts w:ascii="HelveticaNeueLT Std Lt Cn" w:hAnsi="HelveticaNeueLT Std Lt Cn"/>
        </w:rPr>
        <w:t>A área total (AT) da escola compreende a soma das áreas totais de dois  pavimentos da escola (AT) Logo, temos:</w:t>
      </w:r>
    </w:p>
    <w:p w:rsidR="00687792" w:rsidRPr="00B44381" w:rsidRDefault="00687792" w:rsidP="00687792">
      <w:pPr>
        <w:ind w:firstLine="1134"/>
        <w:jc w:val="both"/>
        <w:rPr>
          <w:rFonts w:ascii="HelveticaNeueLT Std Lt Cn" w:hAnsi="HelveticaNeueLT Std Lt Cn"/>
        </w:rPr>
      </w:pPr>
      <w:r w:rsidRPr="00B44381">
        <w:rPr>
          <w:rFonts w:ascii="HelveticaNeueLT Std Lt Cn" w:hAnsi="HelveticaNeueLT Std Lt Cn"/>
        </w:rPr>
        <w:t>AT = 834,03 m</w:t>
      </w:r>
      <w:r w:rsidRPr="00B44381">
        <w:rPr>
          <w:rFonts w:ascii="HelveticaNeueLT Std Lt Cn" w:hAnsi="HelveticaNeueLT Std Lt Cn"/>
          <w:vertAlign w:val="superscript"/>
        </w:rPr>
        <w:t xml:space="preserve">2 </w:t>
      </w:r>
      <w:r w:rsidRPr="00B44381">
        <w:rPr>
          <w:rFonts w:ascii="HelveticaNeueLT Std Lt Cn" w:hAnsi="HelveticaNeueLT Std Lt Cn"/>
        </w:rPr>
        <w:t>(primeiro pavimento) +  56,70</w:t>
      </w:r>
      <w:r w:rsidRPr="00B44381">
        <w:rPr>
          <w:rFonts w:ascii="HelveticaNeueLT Std Lt Cn" w:hAnsi="HelveticaNeueLT Std Lt Cn"/>
          <w:vertAlign w:val="superscript"/>
        </w:rPr>
        <w:t xml:space="preserve"> </w:t>
      </w:r>
      <w:r w:rsidRPr="00B44381">
        <w:rPr>
          <w:rFonts w:ascii="HelveticaNeueLT Std Lt Cn" w:hAnsi="HelveticaNeueLT Std Lt Cn"/>
        </w:rPr>
        <w:t>m</w:t>
      </w:r>
      <w:r w:rsidRPr="00B44381">
        <w:rPr>
          <w:rFonts w:ascii="HelveticaNeueLT Std Lt Cn" w:hAnsi="HelveticaNeueLT Std Lt Cn"/>
          <w:vertAlign w:val="superscript"/>
        </w:rPr>
        <w:t xml:space="preserve">2 </w:t>
      </w:r>
      <w:r w:rsidRPr="00B44381">
        <w:rPr>
          <w:rFonts w:ascii="HelveticaNeueLT Std Lt Cn" w:hAnsi="HelveticaNeueLT Std Lt Cn"/>
        </w:rPr>
        <w:t>(pavimento térreo)</w:t>
      </w:r>
    </w:p>
    <w:p w:rsidR="00687792" w:rsidRPr="00B44381" w:rsidRDefault="00687792" w:rsidP="00687792">
      <w:pPr>
        <w:ind w:firstLine="1134"/>
        <w:jc w:val="both"/>
        <w:rPr>
          <w:rFonts w:ascii="HelveticaNeueLT Std Lt Cn" w:hAnsi="HelveticaNeueLT Std Lt Cn"/>
          <w:vertAlign w:val="superscript"/>
        </w:rPr>
      </w:pPr>
      <w:r w:rsidRPr="00B44381">
        <w:rPr>
          <w:rFonts w:ascii="HelveticaNeueLT Std Lt Cn" w:hAnsi="HelveticaNeueLT Std Lt Cn"/>
        </w:rPr>
        <w:t>AT = 890,73m</w:t>
      </w:r>
      <w:r w:rsidRPr="00B44381">
        <w:rPr>
          <w:rFonts w:ascii="HelveticaNeueLT Std Lt Cn" w:hAnsi="HelveticaNeueLT Std Lt Cn"/>
          <w:vertAlign w:val="superscript"/>
        </w:rPr>
        <w:t>2</w:t>
      </w:r>
    </w:p>
    <w:p w:rsidR="00687792" w:rsidRPr="00B44381" w:rsidRDefault="00687792" w:rsidP="00687792">
      <w:pPr>
        <w:jc w:val="both"/>
        <w:rPr>
          <w:rFonts w:ascii="HelveticaNeueLT Std Lt Cn" w:hAnsi="HelveticaNeueLT Std Lt Cn"/>
          <w:vertAlign w:val="superscript"/>
        </w:rPr>
      </w:pPr>
    </w:p>
    <w:p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De acordo com o Artigo nº 31 da lei 14.376 </w:t>
      </w:r>
      <w:r w:rsidRPr="00B44381">
        <w:rPr>
          <w:rFonts w:ascii="HelveticaNeueLT Std Lt Cn" w:hAnsi="HelveticaNeueLT Std Lt Cn"/>
          <w:bCs/>
          <w:color w:val="auto"/>
          <w:sz w:val="22"/>
          <w:szCs w:val="22"/>
        </w:rPr>
        <w:t xml:space="preserve">de 26 de dezembro de </w:t>
      </w:r>
      <w:r w:rsidRPr="00B44381">
        <w:rPr>
          <w:rFonts w:ascii="HelveticaNeueLT Std Lt Cn" w:hAnsi="HelveticaNeueLT Std Lt Cn"/>
          <w:b/>
          <w:bCs/>
          <w:color w:val="auto"/>
          <w:sz w:val="22"/>
          <w:szCs w:val="22"/>
        </w:rPr>
        <w:t>2013</w:t>
      </w:r>
      <w:r w:rsidRPr="00B44381">
        <w:rPr>
          <w:rFonts w:ascii="HelveticaNeueLT Std Lt Cn" w:hAnsi="HelveticaNeueLT Std Lt Cn"/>
          <w:b/>
          <w:color w:val="auto"/>
          <w:sz w:val="22"/>
          <w:szCs w:val="22"/>
        </w:rPr>
        <w:t xml:space="preserve"> </w:t>
      </w:r>
      <w:r w:rsidRPr="00B44381">
        <w:rPr>
          <w:rFonts w:ascii="HelveticaNeueLT Std Lt Cn" w:hAnsi="HelveticaNeueLT Std Lt Cn"/>
          <w:b/>
          <w:bCs/>
          <w:color w:val="auto"/>
          <w:sz w:val="22"/>
          <w:szCs w:val="22"/>
        </w:rPr>
        <w:t xml:space="preserve">atualizada até a Lei Complementar n.º 14.924, de 22 de setembro de 2016 </w:t>
      </w:r>
      <w:r w:rsidRPr="00B44381">
        <w:rPr>
          <w:rFonts w:ascii="HelveticaNeueLT Std Lt Cn" w:hAnsi="HelveticaNeueLT Std Lt Cn"/>
          <w:color w:val="auto"/>
          <w:sz w:val="22"/>
          <w:szCs w:val="22"/>
        </w:rPr>
        <w:t xml:space="preserve">no cálculo da </w:t>
      </w:r>
      <w:r w:rsidRPr="00B44381">
        <w:rPr>
          <w:rFonts w:ascii="HelveticaNeueLT Std Lt Cn" w:hAnsi="HelveticaNeueLT Std Lt Cn"/>
          <w:b/>
          <w:color w:val="auto"/>
          <w:sz w:val="22"/>
          <w:szCs w:val="22"/>
        </w:rPr>
        <w:t>área a ser protegida</w:t>
      </w:r>
      <w:r w:rsidRPr="00B44381">
        <w:rPr>
          <w:rFonts w:ascii="HelveticaNeueLT Std Lt Cn" w:hAnsi="HelveticaNeueLT Std Lt Cn"/>
          <w:color w:val="auto"/>
          <w:sz w:val="22"/>
          <w:szCs w:val="22"/>
        </w:rPr>
        <w:t xml:space="preserve"> (AP) com as medidas de segurança contra incêndio, </w:t>
      </w:r>
      <w:r w:rsidRPr="00B44381">
        <w:rPr>
          <w:rFonts w:ascii="HelveticaNeueLT Std Lt Cn" w:hAnsi="HelveticaNeueLT Std Lt Cn"/>
          <w:b/>
          <w:color w:val="auto"/>
          <w:sz w:val="22"/>
          <w:szCs w:val="22"/>
        </w:rPr>
        <w:t>não serão computados</w:t>
      </w:r>
      <w:r w:rsidRPr="00B44381">
        <w:rPr>
          <w:rFonts w:ascii="HelveticaNeueLT Std Lt Cn" w:hAnsi="HelveticaNeueLT Std Lt Cn"/>
          <w:color w:val="auto"/>
          <w:sz w:val="22"/>
          <w:szCs w:val="22"/>
        </w:rPr>
        <w:t xml:space="preserve">: </w:t>
      </w:r>
    </w:p>
    <w:p w:rsidR="00687792" w:rsidRPr="00B44381" w:rsidRDefault="00687792" w:rsidP="00687792">
      <w:pPr>
        <w:pStyle w:val="Default"/>
        <w:ind w:firstLine="1134"/>
        <w:jc w:val="both"/>
        <w:rPr>
          <w:rFonts w:ascii="HelveticaNeueLT Std Lt Cn" w:hAnsi="HelveticaNeueLT Std Lt Cn"/>
          <w:i/>
          <w:color w:val="auto"/>
          <w:sz w:val="22"/>
          <w:szCs w:val="22"/>
        </w:rPr>
      </w:pPr>
      <w:r w:rsidRPr="00B44381">
        <w:rPr>
          <w:rFonts w:ascii="HelveticaNeueLT Std Lt Cn" w:hAnsi="HelveticaNeueLT Std Lt Cn"/>
          <w:i/>
          <w:color w:val="auto"/>
          <w:sz w:val="22"/>
          <w:szCs w:val="22"/>
        </w:rPr>
        <w:t>I - telheiros, com laterais abertas, destinados à proteção de utensílios, caixas d'água, tanques e outras instalações desde que não tenham área superior a 10m</w:t>
      </w:r>
      <w:r w:rsidRPr="00B44381">
        <w:rPr>
          <w:rFonts w:ascii="HelveticaNeueLT Std Lt Cn" w:hAnsi="HelveticaNeueLT Std Lt Cn"/>
          <w:i/>
          <w:color w:val="auto"/>
          <w:sz w:val="22"/>
          <w:szCs w:val="22"/>
          <w:vertAlign w:val="superscript"/>
        </w:rPr>
        <w:t>2</w:t>
      </w:r>
      <w:r w:rsidRPr="00B44381">
        <w:rPr>
          <w:rFonts w:ascii="HelveticaNeueLT Std Lt Cn" w:hAnsi="HelveticaNeueLT Std Lt Cn"/>
          <w:i/>
          <w:color w:val="auto"/>
          <w:sz w:val="22"/>
          <w:szCs w:val="22"/>
        </w:rPr>
        <w:t xml:space="preserve"> (dez metros quadrados);</w:t>
      </w:r>
    </w:p>
    <w:p w:rsidR="00687792" w:rsidRPr="00B44381" w:rsidRDefault="00687792" w:rsidP="00687792">
      <w:pPr>
        <w:ind w:firstLine="1134"/>
        <w:jc w:val="both"/>
        <w:rPr>
          <w:rFonts w:ascii="HelveticaNeueLT Std Lt Cn" w:hAnsi="HelveticaNeueLT Std Lt Cn"/>
          <w:i/>
        </w:rPr>
      </w:pPr>
      <w:r w:rsidRPr="00B44381">
        <w:rPr>
          <w:rFonts w:ascii="HelveticaNeueLT Std Lt Cn" w:hAnsi="HelveticaNeueLT Std Lt Cn"/>
          <w:i/>
        </w:rPr>
        <w:t>II - platibandas e beirais de telhado até 3m (três metros) de projeção;</w:t>
      </w:r>
    </w:p>
    <w:p w:rsidR="00687792" w:rsidRPr="00B44381" w:rsidRDefault="00687792" w:rsidP="00687792">
      <w:pPr>
        <w:pStyle w:val="Default"/>
        <w:ind w:firstLine="1134"/>
        <w:jc w:val="both"/>
        <w:rPr>
          <w:rFonts w:ascii="HelveticaNeueLT Std Lt Cn" w:hAnsi="HelveticaNeueLT Std Lt Cn"/>
          <w:i/>
          <w:color w:val="auto"/>
          <w:sz w:val="22"/>
          <w:szCs w:val="22"/>
        </w:rPr>
      </w:pPr>
      <w:r w:rsidRPr="00B44381">
        <w:rPr>
          <w:rFonts w:ascii="HelveticaNeueLT Std Lt Cn" w:hAnsi="HelveticaNeueLT Std Lt Cn"/>
          <w:i/>
          <w:color w:val="auto"/>
          <w:sz w:val="22"/>
          <w:szCs w:val="22"/>
        </w:rPr>
        <w:t xml:space="preserve">III - passagens cobertas, com largura máxima de 3m (três metros), com laterais abertas, destinadas apenas à circulação de pessoas ou de mercadorias; </w:t>
      </w:r>
    </w:p>
    <w:p w:rsidR="00687792" w:rsidRPr="00B44381" w:rsidRDefault="00687792" w:rsidP="00687792">
      <w:pPr>
        <w:pStyle w:val="Default"/>
        <w:ind w:firstLine="1134"/>
        <w:jc w:val="both"/>
        <w:rPr>
          <w:rFonts w:ascii="HelveticaNeueLT Std Lt Cn" w:hAnsi="HelveticaNeueLT Std Lt Cn"/>
          <w:i/>
          <w:color w:val="auto"/>
          <w:sz w:val="22"/>
          <w:szCs w:val="22"/>
        </w:rPr>
      </w:pPr>
      <w:r w:rsidRPr="00B44381">
        <w:rPr>
          <w:rFonts w:ascii="HelveticaNeueLT Std Lt Cn" w:hAnsi="HelveticaNeueLT Std Lt Cn"/>
          <w:i/>
          <w:color w:val="auto"/>
          <w:sz w:val="22"/>
          <w:szCs w:val="22"/>
        </w:rPr>
        <w:t xml:space="preserve">V -  reservatórios de água; </w:t>
      </w:r>
    </w:p>
    <w:p w:rsidR="00687792" w:rsidRPr="00B44381" w:rsidRDefault="00687792" w:rsidP="00687792">
      <w:pPr>
        <w:pStyle w:val="Default"/>
        <w:ind w:firstLine="1134"/>
        <w:jc w:val="both"/>
        <w:rPr>
          <w:rFonts w:ascii="HelveticaNeueLT Std Lt Cn" w:hAnsi="HelveticaNeueLT Std Lt Cn"/>
          <w:i/>
          <w:color w:val="auto"/>
          <w:sz w:val="22"/>
          <w:szCs w:val="22"/>
        </w:rPr>
      </w:pPr>
      <w:r w:rsidRPr="00B44381">
        <w:rPr>
          <w:rFonts w:ascii="HelveticaNeueLT Std Lt Cn" w:hAnsi="HelveticaNeueLT Std Lt Cn"/>
          <w:i/>
          <w:color w:val="auto"/>
          <w:sz w:val="22"/>
          <w:szCs w:val="22"/>
        </w:rPr>
        <w:t xml:space="preserve">VI - piscinas, </w:t>
      </w:r>
      <w:r w:rsidRPr="00B44381">
        <w:rPr>
          <w:rFonts w:ascii="HelveticaNeueLT Std Lt Cn" w:hAnsi="HelveticaNeueLT Std Lt Cn"/>
          <w:b/>
          <w:i/>
          <w:color w:val="auto"/>
          <w:sz w:val="22"/>
          <w:szCs w:val="22"/>
        </w:rPr>
        <w:t>banheiros</w:t>
      </w:r>
      <w:r w:rsidRPr="00B44381">
        <w:rPr>
          <w:rFonts w:ascii="HelveticaNeueLT Std Lt Cn" w:hAnsi="HelveticaNeueLT Std Lt Cn"/>
          <w:i/>
          <w:color w:val="auto"/>
          <w:sz w:val="22"/>
          <w:szCs w:val="22"/>
        </w:rPr>
        <w:t xml:space="preserve">, vestiários e assemelhados, </w:t>
      </w:r>
      <w:r w:rsidRPr="00B44381">
        <w:rPr>
          <w:rFonts w:ascii="HelveticaNeueLT Std Lt Cn" w:hAnsi="HelveticaNeueLT Std Lt Cn"/>
          <w:b/>
          <w:i/>
          <w:color w:val="auto"/>
          <w:sz w:val="22"/>
          <w:szCs w:val="22"/>
        </w:rPr>
        <w:t>no tocante a sistemas hidráulicos</w:t>
      </w:r>
      <w:r w:rsidRPr="00B44381">
        <w:rPr>
          <w:rFonts w:ascii="HelveticaNeueLT Std Lt Cn" w:hAnsi="HelveticaNeueLT Std Lt Cn"/>
          <w:i/>
          <w:color w:val="auto"/>
          <w:sz w:val="22"/>
          <w:szCs w:val="22"/>
        </w:rPr>
        <w:t xml:space="preserve">, alarme de incêndio e </w:t>
      </w:r>
      <w:r w:rsidRPr="00B44381">
        <w:rPr>
          <w:rFonts w:ascii="HelveticaNeueLT Std Lt Cn" w:hAnsi="HelveticaNeueLT Std Lt Cn"/>
          <w:b/>
          <w:i/>
          <w:color w:val="auto"/>
          <w:sz w:val="22"/>
          <w:szCs w:val="22"/>
        </w:rPr>
        <w:t>quadras esportivas</w:t>
      </w:r>
      <w:r w:rsidRPr="00B44381">
        <w:rPr>
          <w:rFonts w:ascii="HelveticaNeueLT Std Lt Cn" w:hAnsi="HelveticaNeueLT Std Lt Cn"/>
          <w:i/>
          <w:color w:val="auto"/>
          <w:sz w:val="22"/>
          <w:szCs w:val="22"/>
        </w:rPr>
        <w:t xml:space="preserve"> </w:t>
      </w:r>
      <w:r w:rsidRPr="00B44381">
        <w:rPr>
          <w:rFonts w:ascii="HelveticaNeueLT Std Lt Cn" w:hAnsi="HelveticaNeueLT Std Lt Cn"/>
          <w:b/>
          <w:i/>
          <w:color w:val="auto"/>
          <w:sz w:val="22"/>
          <w:szCs w:val="22"/>
        </w:rPr>
        <w:t>com cobertura e sem paredes</w:t>
      </w:r>
      <w:r w:rsidRPr="00B44381">
        <w:rPr>
          <w:rFonts w:ascii="HelveticaNeueLT Std Lt Cn" w:hAnsi="HelveticaNeueLT Std Lt Cn"/>
          <w:i/>
          <w:color w:val="auto"/>
          <w:sz w:val="22"/>
          <w:szCs w:val="22"/>
        </w:rPr>
        <w:t xml:space="preserve">; </w:t>
      </w:r>
    </w:p>
    <w:p w:rsidR="00687792" w:rsidRPr="00B44381" w:rsidRDefault="00687792" w:rsidP="00687792">
      <w:pPr>
        <w:ind w:firstLine="1134"/>
        <w:jc w:val="both"/>
        <w:rPr>
          <w:rFonts w:ascii="HelveticaNeueLT Std Lt Cn" w:hAnsi="HelveticaNeueLT Std Lt Cn"/>
        </w:rPr>
      </w:pPr>
    </w:p>
    <w:p w:rsidR="00687792" w:rsidRPr="00B44381" w:rsidRDefault="00687792" w:rsidP="00687792">
      <w:pPr>
        <w:ind w:firstLine="1134"/>
        <w:jc w:val="both"/>
        <w:rPr>
          <w:rFonts w:ascii="HelveticaNeueLT Std Lt Cn" w:hAnsi="HelveticaNeueLT Std Lt Cn"/>
        </w:rPr>
      </w:pPr>
      <w:r w:rsidRPr="00B44381">
        <w:rPr>
          <w:rFonts w:ascii="HelveticaNeueLT Std Lt Cn" w:hAnsi="HelveticaNeueLT Std Lt Cn"/>
        </w:rPr>
        <w:t>Dessa forma, para calcularmos a área ser protegida (AP) tem que descontar da área total (AT) a área dos sanitários masculinos (AM) e femininos (AF), dos professores (AP) e da lavanderia (AL), logo:</w:t>
      </w:r>
    </w:p>
    <w:p w:rsidR="00687792" w:rsidRPr="00B44381" w:rsidRDefault="00687792" w:rsidP="00687792">
      <w:pPr>
        <w:ind w:firstLine="1134"/>
        <w:jc w:val="both"/>
        <w:rPr>
          <w:rFonts w:ascii="HelveticaNeueLT Std Lt Cn" w:hAnsi="HelveticaNeueLT Std Lt Cn"/>
        </w:rPr>
      </w:pPr>
    </w:p>
    <w:p w:rsidR="00687792" w:rsidRPr="00B44381" w:rsidRDefault="00687792" w:rsidP="00687792">
      <w:pPr>
        <w:ind w:firstLine="1134"/>
        <w:jc w:val="both"/>
        <w:rPr>
          <w:rFonts w:ascii="HelveticaNeueLT Std Lt Cn" w:hAnsi="HelveticaNeueLT Std Lt Cn"/>
        </w:rPr>
      </w:pPr>
      <w:r w:rsidRPr="00B44381">
        <w:rPr>
          <w:rFonts w:ascii="HelveticaNeueLT Std Lt Cn" w:hAnsi="HelveticaNeueLT Std Lt Cn"/>
        </w:rPr>
        <w:t>AP = AT – AM – AF – AP – AL onde:</w:t>
      </w:r>
    </w:p>
    <w:p w:rsidR="00687792" w:rsidRPr="00B44381" w:rsidRDefault="00687792" w:rsidP="00687792">
      <w:pPr>
        <w:ind w:firstLine="1134"/>
        <w:jc w:val="both"/>
        <w:rPr>
          <w:rFonts w:ascii="HelveticaNeueLT Std Lt Cn" w:hAnsi="HelveticaNeueLT Std Lt Cn"/>
        </w:rPr>
      </w:pPr>
      <w:r w:rsidRPr="00B44381">
        <w:rPr>
          <w:rFonts w:ascii="HelveticaNeueLT Std Lt Cn" w:hAnsi="HelveticaNeueLT Std Lt Cn"/>
        </w:rPr>
        <w:t xml:space="preserve">AP = 890,73 – 16,49 – 16,49 – 3,51 - 6,87  </w:t>
      </w:r>
    </w:p>
    <w:p w:rsidR="00687792" w:rsidRPr="00B44381" w:rsidRDefault="00687792" w:rsidP="00687792">
      <w:pPr>
        <w:ind w:firstLine="1134"/>
        <w:jc w:val="both"/>
        <w:rPr>
          <w:rFonts w:ascii="HelveticaNeueLT Std Lt Cn" w:hAnsi="HelveticaNeueLT Std Lt Cn"/>
          <w:b/>
          <w:vertAlign w:val="superscript"/>
        </w:rPr>
      </w:pPr>
      <w:r w:rsidRPr="00B44381">
        <w:rPr>
          <w:rFonts w:ascii="HelveticaNeueLT Std Lt Cn" w:hAnsi="HelveticaNeueLT Std Lt Cn"/>
          <w:b/>
        </w:rPr>
        <w:t>AP = 847,37  m</w:t>
      </w:r>
      <w:r w:rsidRPr="00B44381">
        <w:rPr>
          <w:rFonts w:ascii="HelveticaNeueLT Std Lt Cn" w:hAnsi="HelveticaNeueLT Std Lt Cn"/>
          <w:b/>
          <w:vertAlign w:val="superscript"/>
        </w:rPr>
        <w:t>2</w:t>
      </w:r>
    </w:p>
    <w:p w:rsidR="00687792" w:rsidRPr="00B44381" w:rsidRDefault="00687792" w:rsidP="00687792">
      <w:pPr>
        <w:autoSpaceDE w:val="0"/>
        <w:autoSpaceDN w:val="0"/>
        <w:adjustRightInd w:val="0"/>
        <w:jc w:val="both"/>
        <w:rPr>
          <w:rFonts w:ascii="HelveticaNeueLT Std Lt Cn" w:hAnsi="HelveticaNeueLT Std Lt Cn"/>
        </w:rPr>
      </w:pPr>
    </w:p>
    <w:p w:rsidR="00687792" w:rsidRPr="00B44381" w:rsidRDefault="00687792" w:rsidP="00687792">
      <w:pPr>
        <w:autoSpaceDE w:val="0"/>
        <w:autoSpaceDN w:val="0"/>
        <w:adjustRightInd w:val="0"/>
        <w:ind w:firstLine="1134"/>
        <w:jc w:val="both"/>
        <w:rPr>
          <w:rFonts w:ascii="HelveticaNeueLT Std Lt Cn" w:hAnsi="HelveticaNeueLT Std Lt Cn"/>
          <w:b/>
        </w:rPr>
      </w:pPr>
      <w:r w:rsidRPr="00B44381">
        <w:rPr>
          <w:rFonts w:ascii="HelveticaNeueLT Std Lt Cn" w:hAnsi="HelveticaNeueLT Std Lt Cn"/>
          <w:b/>
        </w:rPr>
        <w:t xml:space="preserve">Como a Escola NÃO SE ENQUADRA no item II do artigo 21 da Lei complementar nº </w:t>
      </w:r>
      <w:r w:rsidRPr="00B44381">
        <w:rPr>
          <w:rFonts w:ascii="HelveticaNeueLT Std Lt Cn" w:hAnsi="HelveticaNeueLT Std Lt Cn"/>
          <w:b/>
          <w:bCs/>
        </w:rPr>
        <w:t>14.376/2013, por exceder a Área Total Edificada, trata-se de um PPCI.</w:t>
      </w:r>
    </w:p>
    <w:p w:rsidR="00687792" w:rsidRPr="00B44381" w:rsidRDefault="00687792" w:rsidP="00687792">
      <w:pPr>
        <w:autoSpaceDE w:val="0"/>
        <w:autoSpaceDN w:val="0"/>
        <w:adjustRightInd w:val="0"/>
        <w:jc w:val="both"/>
        <w:rPr>
          <w:rFonts w:ascii="HelveticaNeueLT Std Lt Cn" w:hAnsi="HelveticaNeueLT Std Lt Cn" w:cs="Arial"/>
          <w:b/>
          <w:color w:val="0000FF"/>
        </w:rPr>
      </w:pPr>
    </w:p>
    <w:p w:rsidR="00687792" w:rsidRPr="00B44381" w:rsidRDefault="00687792" w:rsidP="00687792">
      <w:pPr>
        <w:numPr>
          <w:ilvl w:val="0"/>
          <w:numId w:val="25"/>
        </w:numPr>
        <w:jc w:val="both"/>
        <w:rPr>
          <w:rFonts w:ascii="HelveticaNeueLT Std Lt Cn" w:hAnsi="HelveticaNeueLT Std Lt Cn"/>
          <w:b/>
        </w:rPr>
      </w:pPr>
      <w:r w:rsidRPr="00B44381">
        <w:rPr>
          <w:rFonts w:ascii="HelveticaNeueLT Std Lt Cn" w:hAnsi="HelveticaNeueLT Std Lt Cn"/>
          <w:b/>
        </w:rPr>
        <w:t>CLASSIFICAÇÃO DA EDIFICAÇÃO</w:t>
      </w:r>
    </w:p>
    <w:p w:rsidR="00687792" w:rsidRPr="00B44381" w:rsidRDefault="00687792" w:rsidP="00687792">
      <w:pPr>
        <w:jc w:val="both"/>
        <w:rPr>
          <w:rFonts w:ascii="HelveticaNeueLT Std Lt Cn" w:hAnsi="HelveticaNeueLT Std Lt Cn"/>
          <w:b/>
        </w:rPr>
      </w:pPr>
    </w:p>
    <w:p w:rsidR="00687792" w:rsidRPr="00B44381" w:rsidRDefault="00687792" w:rsidP="00687792">
      <w:pPr>
        <w:numPr>
          <w:ilvl w:val="1"/>
          <w:numId w:val="27"/>
        </w:numPr>
        <w:autoSpaceDE w:val="0"/>
        <w:autoSpaceDN w:val="0"/>
        <w:adjustRightInd w:val="0"/>
        <w:jc w:val="both"/>
        <w:rPr>
          <w:rFonts w:ascii="HelveticaNeueLT Std Lt Cn" w:hAnsi="HelveticaNeueLT Std Lt Cn"/>
        </w:rPr>
      </w:pPr>
      <w:r w:rsidRPr="00B44381">
        <w:rPr>
          <w:rFonts w:ascii="HelveticaNeueLT Std Lt Cn" w:hAnsi="HelveticaNeueLT Std Lt Cn"/>
        </w:rPr>
        <w:t>CLASSIFICAÇÃO DAS EDIFICAÇÕES E ÁREAS DE RISCO DE INCÊNDIO QUANTO À OCUPAÇÃO</w:t>
      </w:r>
    </w:p>
    <w:p w:rsidR="00687792" w:rsidRPr="00B44381" w:rsidRDefault="00687792" w:rsidP="00687792">
      <w:pPr>
        <w:jc w:val="both"/>
        <w:rPr>
          <w:rFonts w:ascii="HelveticaNeueLT Std Lt Cn" w:hAnsi="HelveticaNeueLT Std Lt Cn"/>
        </w:rPr>
      </w:pPr>
    </w:p>
    <w:p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rPr>
        <w:lastRenderedPageBreak/>
        <w:t xml:space="preserve">Conforme </w:t>
      </w:r>
      <w:r w:rsidRPr="00B44381">
        <w:rPr>
          <w:rFonts w:ascii="HelveticaNeueLT Std Lt Cn" w:hAnsi="HelveticaNeueLT Std Lt Cn"/>
          <w:b/>
        </w:rPr>
        <w:t>Tabela 1</w:t>
      </w:r>
      <w:r w:rsidRPr="00B44381">
        <w:rPr>
          <w:rFonts w:ascii="HelveticaNeueLT Std Lt Cn" w:hAnsi="HelveticaNeueLT Std Lt Cn"/>
        </w:rPr>
        <w:t xml:space="preserve"> do Anexo “A” do </w:t>
      </w:r>
      <w:r w:rsidRPr="00B44381">
        <w:rPr>
          <w:rFonts w:ascii="HelveticaNeueLT Std Lt Cn" w:hAnsi="HelveticaNeueLT Std Lt Cn"/>
          <w:b/>
        </w:rPr>
        <w:t>Decreto Estadual n.º 51.803</w:t>
      </w:r>
      <w:r w:rsidRPr="00B44381">
        <w:rPr>
          <w:rFonts w:ascii="HelveticaNeueLT Std Lt Cn" w:hAnsi="HelveticaNeueLT Std Lt Cn"/>
        </w:rPr>
        <w:t>, de 10 de setembro de 2014, e suas alterações.</w:t>
      </w:r>
    </w:p>
    <w:p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rPr>
        <w:t>Grupo: E</w:t>
      </w:r>
    </w:p>
    <w:p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Ocupação/Uso:  Educacional e cultura física </w:t>
      </w:r>
    </w:p>
    <w:p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rPr>
        <w:t>Divisão: E-1</w:t>
      </w:r>
    </w:p>
    <w:p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Descrição: Escola em geral </w:t>
      </w:r>
    </w:p>
    <w:p w:rsidR="00687792" w:rsidRPr="00B44381" w:rsidRDefault="00687792" w:rsidP="00687792">
      <w:pPr>
        <w:autoSpaceDE w:val="0"/>
        <w:autoSpaceDN w:val="0"/>
        <w:adjustRightInd w:val="0"/>
        <w:jc w:val="both"/>
        <w:rPr>
          <w:rFonts w:ascii="HelveticaNeueLT Std Lt Cn" w:hAnsi="HelveticaNeueLT Std Lt Cn"/>
        </w:rPr>
      </w:pPr>
    </w:p>
    <w:p w:rsidR="00687792" w:rsidRPr="00B44381" w:rsidRDefault="00687792" w:rsidP="00687792">
      <w:pPr>
        <w:numPr>
          <w:ilvl w:val="1"/>
          <w:numId w:val="27"/>
        </w:numPr>
        <w:autoSpaceDE w:val="0"/>
        <w:autoSpaceDN w:val="0"/>
        <w:adjustRightInd w:val="0"/>
        <w:jc w:val="both"/>
        <w:rPr>
          <w:rFonts w:ascii="HelveticaNeueLT Std Lt Cn" w:hAnsi="HelveticaNeueLT Std Lt Cn"/>
        </w:rPr>
      </w:pPr>
      <w:r w:rsidRPr="00B44381">
        <w:rPr>
          <w:rFonts w:ascii="HelveticaNeueLT Std Lt Cn" w:hAnsi="HelveticaNeueLT Std Lt Cn"/>
        </w:rPr>
        <w:t>CLASSIFICAÇÃO DAS EDIFICAÇÕES E ÁREAS DE RISCO DE INCÊNDIO QUANTO À ALTURA</w:t>
      </w:r>
    </w:p>
    <w:p w:rsidR="00687792" w:rsidRPr="00B44381" w:rsidRDefault="00687792" w:rsidP="00687792">
      <w:pPr>
        <w:autoSpaceDE w:val="0"/>
        <w:autoSpaceDN w:val="0"/>
        <w:adjustRightInd w:val="0"/>
        <w:ind w:firstLine="1134"/>
        <w:jc w:val="both"/>
        <w:rPr>
          <w:rFonts w:ascii="HelveticaNeueLT Std Lt Cn" w:hAnsi="HelveticaNeueLT Std Lt Cn"/>
        </w:rPr>
      </w:pPr>
    </w:p>
    <w:p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rPr>
        <w:t xml:space="preserve">Conforme </w:t>
      </w:r>
      <w:r w:rsidRPr="00B44381">
        <w:rPr>
          <w:rFonts w:ascii="HelveticaNeueLT Std Lt Cn" w:hAnsi="HelveticaNeueLT Std Lt Cn"/>
          <w:b/>
        </w:rPr>
        <w:t xml:space="preserve">Tabela 2 </w:t>
      </w:r>
      <w:r w:rsidRPr="00B44381">
        <w:rPr>
          <w:rFonts w:ascii="HelveticaNeueLT Std Lt Cn" w:hAnsi="HelveticaNeueLT Std Lt Cn"/>
        </w:rPr>
        <w:t xml:space="preserve">do Anexo “A” do </w:t>
      </w:r>
      <w:r w:rsidRPr="00B44381">
        <w:rPr>
          <w:rFonts w:ascii="HelveticaNeueLT Std Lt Cn" w:hAnsi="HelveticaNeueLT Std Lt Cn"/>
          <w:b/>
        </w:rPr>
        <w:t>Decreto Estadual n.º 51.803</w:t>
      </w:r>
      <w:r w:rsidRPr="00B44381">
        <w:rPr>
          <w:rFonts w:ascii="HelveticaNeueLT Std Lt Cn" w:hAnsi="HelveticaNeueLT Std Lt Cn"/>
        </w:rPr>
        <w:t>, de 10 de setembro de 2014, e suas alterações.</w:t>
      </w:r>
    </w:p>
    <w:p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rPr>
        <w:t>Tipo : II</w:t>
      </w:r>
    </w:p>
    <w:p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rPr>
        <w:t xml:space="preserve">Altura: </w:t>
      </w:r>
      <w:r w:rsidRPr="00B44381">
        <w:rPr>
          <w:rFonts w:ascii="HelveticaNeueLT Std Lt Cn" w:hAnsi="HelveticaNeueLT Std Lt Cn"/>
          <w:u w:val="single"/>
        </w:rPr>
        <w:t>&lt;</w:t>
      </w:r>
      <w:r w:rsidRPr="00B44381">
        <w:rPr>
          <w:rFonts w:ascii="HelveticaNeueLT Std Lt Cn" w:hAnsi="HelveticaNeueLT Std Lt Cn"/>
        </w:rPr>
        <w:t xml:space="preserve"> 6,0 m</w:t>
      </w:r>
    </w:p>
    <w:p w:rsidR="00687792" w:rsidRPr="00B44381" w:rsidRDefault="00687792" w:rsidP="00687792">
      <w:pPr>
        <w:autoSpaceDE w:val="0"/>
        <w:autoSpaceDN w:val="0"/>
        <w:adjustRightInd w:val="0"/>
        <w:ind w:left="360"/>
        <w:jc w:val="both"/>
        <w:rPr>
          <w:rFonts w:ascii="HelveticaNeueLT Std Lt Cn" w:hAnsi="HelveticaNeueLT Std Lt Cn"/>
        </w:rPr>
      </w:pPr>
    </w:p>
    <w:p w:rsidR="00687792" w:rsidRPr="00B44381" w:rsidRDefault="00687792" w:rsidP="00687792">
      <w:pPr>
        <w:numPr>
          <w:ilvl w:val="1"/>
          <w:numId w:val="27"/>
        </w:numPr>
        <w:autoSpaceDE w:val="0"/>
        <w:autoSpaceDN w:val="0"/>
        <w:adjustRightInd w:val="0"/>
        <w:jc w:val="both"/>
        <w:rPr>
          <w:rFonts w:ascii="HelveticaNeueLT Std Lt Cn" w:hAnsi="HelveticaNeueLT Std Lt Cn"/>
        </w:rPr>
      </w:pPr>
      <w:r w:rsidRPr="00B44381">
        <w:rPr>
          <w:rFonts w:ascii="HelveticaNeueLT Std Lt Cn" w:hAnsi="HelveticaNeueLT Std Lt Cn"/>
        </w:rPr>
        <w:t xml:space="preserve">   CLASSIFICAÇÃO DAS EDIFICAÇÕES E ÁREAS DE RISCO DE INCÊNDIO  QUANTO AO GRAU DE RISCO DE INCÊNDIO</w:t>
      </w:r>
    </w:p>
    <w:p w:rsidR="00687792" w:rsidRPr="00B44381" w:rsidRDefault="00687792" w:rsidP="00687792">
      <w:pPr>
        <w:autoSpaceDE w:val="0"/>
        <w:autoSpaceDN w:val="0"/>
        <w:adjustRightInd w:val="0"/>
        <w:ind w:left="360"/>
        <w:jc w:val="both"/>
        <w:rPr>
          <w:rFonts w:ascii="HelveticaNeueLT Std Lt Cn" w:hAnsi="HelveticaNeueLT Std Lt Cn"/>
        </w:rPr>
      </w:pPr>
    </w:p>
    <w:p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rPr>
        <w:t xml:space="preserve">Conforme </w:t>
      </w:r>
      <w:r w:rsidRPr="00B44381">
        <w:rPr>
          <w:rFonts w:ascii="HelveticaNeueLT Std Lt Cn" w:hAnsi="HelveticaNeueLT Std Lt Cn"/>
          <w:b/>
        </w:rPr>
        <w:t>Tabela 3</w:t>
      </w:r>
      <w:r w:rsidRPr="00B44381">
        <w:rPr>
          <w:rFonts w:ascii="HelveticaNeueLT Std Lt Cn" w:hAnsi="HelveticaNeueLT Std Lt Cn"/>
        </w:rPr>
        <w:t xml:space="preserve"> do Anexo “A” do </w:t>
      </w:r>
      <w:r w:rsidRPr="00B44381">
        <w:rPr>
          <w:rFonts w:ascii="HelveticaNeueLT Std Lt Cn" w:hAnsi="HelveticaNeueLT Std Lt Cn"/>
          <w:b/>
        </w:rPr>
        <w:t>Decreto Estadual n.º 51.803</w:t>
      </w:r>
      <w:r w:rsidRPr="00B44381">
        <w:rPr>
          <w:rFonts w:ascii="HelveticaNeueLT Std Lt Cn" w:hAnsi="HelveticaNeueLT Std Lt Cn"/>
        </w:rPr>
        <w:t>, de 10 de setembro de 2014, e  suas alterações.</w:t>
      </w:r>
    </w:p>
    <w:p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rPr>
        <w:t>Risco: Médio*</w:t>
      </w:r>
    </w:p>
    <w:p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Carga de incêndio: Entre 300 e 1.200MJ/m² </w:t>
      </w:r>
    </w:p>
    <w:p w:rsidR="00687792" w:rsidRPr="00B44381" w:rsidRDefault="00687792" w:rsidP="00687792">
      <w:pPr>
        <w:autoSpaceDE w:val="0"/>
        <w:autoSpaceDN w:val="0"/>
        <w:adjustRightInd w:val="0"/>
        <w:ind w:firstLine="1134"/>
        <w:jc w:val="both"/>
        <w:rPr>
          <w:rFonts w:ascii="HelveticaNeueLT Std Lt Cn" w:hAnsi="HelveticaNeueLT Std Lt Cn"/>
          <w:b/>
        </w:rPr>
      </w:pPr>
      <w:r w:rsidRPr="00B44381">
        <w:rPr>
          <w:rFonts w:ascii="HelveticaNeueLT Std Lt Cn" w:hAnsi="HelveticaNeueLT Std Lt Cn"/>
        </w:rPr>
        <w:t xml:space="preserve">Conforme classificação CNAE: </w:t>
      </w:r>
      <w:r w:rsidRPr="00B44381">
        <w:rPr>
          <w:rFonts w:ascii="HelveticaNeueLT Std Lt Cn" w:hAnsi="HelveticaNeueLT Std Lt Cn"/>
          <w:b/>
        </w:rPr>
        <w:t>Risco Médio</w:t>
      </w:r>
    </w:p>
    <w:p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b/>
        </w:rPr>
        <w:t>Código CNAE: 8513-9/00</w:t>
      </w:r>
    </w:p>
    <w:p w:rsidR="00687792" w:rsidRPr="00B44381" w:rsidRDefault="00687792" w:rsidP="00687792">
      <w:pPr>
        <w:autoSpaceDE w:val="0"/>
        <w:autoSpaceDN w:val="0"/>
        <w:adjustRightInd w:val="0"/>
        <w:jc w:val="both"/>
        <w:rPr>
          <w:rFonts w:ascii="HelveticaNeueLT Std Lt Cn" w:hAnsi="HelveticaNeueLT Std Lt Cn"/>
          <w:color w:val="0000FF"/>
        </w:rPr>
      </w:pPr>
    </w:p>
    <w:p w:rsidR="00687792" w:rsidRPr="00B44381" w:rsidRDefault="00687792" w:rsidP="00687792">
      <w:pPr>
        <w:numPr>
          <w:ilvl w:val="1"/>
          <w:numId w:val="27"/>
        </w:numPr>
        <w:autoSpaceDE w:val="0"/>
        <w:autoSpaceDN w:val="0"/>
        <w:adjustRightInd w:val="0"/>
        <w:jc w:val="both"/>
        <w:rPr>
          <w:rFonts w:ascii="HelveticaNeueLT Std Lt Cn" w:hAnsi="HelveticaNeueLT Std Lt Cn"/>
        </w:rPr>
      </w:pPr>
      <w:r w:rsidRPr="00B44381">
        <w:rPr>
          <w:rFonts w:ascii="HelveticaNeueLT Std Lt Cn" w:hAnsi="HelveticaNeueLT Std Lt Cn"/>
        </w:rPr>
        <w:t>CLASSIFICAÇÃO DAS EDIFICAÇÕES E ÁREAS DE RISCO DE INCÊNDIO QUANTO À CARGA DE INCÊNDIO ESPECÍFICA POR CLASSIFICAÇÃO NACIONAL DE ATIVIDADES ECONÔMICAS – CNAE</w:t>
      </w:r>
    </w:p>
    <w:p w:rsidR="00687792" w:rsidRPr="00B44381" w:rsidRDefault="00687792" w:rsidP="00687792">
      <w:pPr>
        <w:autoSpaceDE w:val="0"/>
        <w:autoSpaceDN w:val="0"/>
        <w:adjustRightInd w:val="0"/>
        <w:jc w:val="both"/>
        <w:rPr>
          <w:rFonts w:ascii="HelveticaNeueLT Std Lt Cn" w:hAnsi="HelveticaNeueLT Std Lt Cn"/>
        </w:rPr>
      </w:pPr>
    </w:p>
    <w:p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rPr>
        <w:t xml:space="preserve">Conforme </w:t>
      </w:r>
      <w:r w:rsidRPr="00B44381">
        <w:rPr>
          <w:rFonts w:ascii="HelveticaNeueLT Std Lt Cn" w:hAnsi="HelveticaNeueLT Std Lt Cn"/>
          <w:b/>
        </w:rPr>
        <w:t>Tabela 3.1</w:t>
      </w:r>
      <w:r w:rsidRPr="00B44381">
        <w:rPr>
          <w:rFonts w:ascii="HelveticaNeueLT Std Lt Cn" w:hAnsi="HelveticaNeueLT Std Lt Cn"/>
        </w:rPr>
        <w:t xml:space="preserve"> do Anexo “A” do </w:t>
      </w:r>
      <w:r w:rsidRPr="00B44381">
        <w:rPr>
          <w:rFonts w:ascii="HelveticaNeueLT Std Lt Cn" w:hAnsi="HelveticaNeueLT Std Lt Cn"/>
          <w:b/>
        </w:rPr>
        <w:t>Decreto Estadual n.º 51.803</w:t>
      </w:r>
      <w:r w:rsidRPr="00B44381">
        <w:rPr>
          <w:rFonts w:ascii="HelveticaNeueLT Std Lt Cn" w:hAnsi="HelveticaNeueLT Std Lt Cn"/>
        </w:rPr>
        <w:t>, de 01 de novembro de 2016, e suas alterações.</w:t>
      </w:r>
    </w:p>
    <w:p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Ocupação/Uso: Educacional e cultura física </w:t>
      </w:r>
    </w:p>
    <w:p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Descrição: Escola em geral </w:t>
      </w:r>
    </w:p>
    <w:p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rPr>
        <w:t xml:space="preserve">Divisão: </w:t>
      </w:r>
      <w:r w:rsidRPr="00B44381">
        <w:rPr>
          <w:rFonts w:ascii="HelveticaNeueLT Std Lt Cn" w:hAnsi="HelveticaNeueLT Std Lt Cn"/>
          <w:b/>
        </w:rPr>
        <w:t>E-1</w:t>
      </w:r>
      <w:r w:rsidRPr="00B44381">
        <w:rPr>
          <w:rFonts w:ascii="HelveticaNeueLT Std Lt Cn" w:hAnsi="HelveticaNeueLT Std Lt Cn"/>
        </w:rPr>
        <w:t>, E-2, E-4 e E-6</w:t>
      </w:r>
    </w:p>
    <w:p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rPr>
        <w:t>Carga de Incêndio (qfi) em MJ/m</w:t>
      </w:r>
      <w:r w:rsidRPr="00B44381">
        <w:rPr>
          <w:rFonts w:ascii="HelveticaNeueLT Std Lt Cn" w:hAnsi="HelveticaNeueLT Std Lt Cn"/>
          <w:vertAlign w:val="superscript"/>
        </w:rPr>
        <w:t>2</w:t>
      </w:r>
      <w:r w:rsidRPr="00B44381">
        <w:rPr>
          <w:rFonts w:ascii="HelveticaNeueLT Std Lt Cn" w:hAnsi="HelveticaNeueLT Std Lt Cn"/>
        </w:rPr>
        <w:t xml:space="preserve">:  </w:t>
      </w:r>
      <w:r w:rsidRPr="00B44381">
        <w:rPr>
          <w:rFonts w:ascii="HelveticaNeueLT Std Lt Cn" w:hAnsi="HelveticaNeueLT Std Lt Cn"/>
          <w:b/>
        </w:rPr>
        <w:t>450 (Médio)</w:t>
      </w:r>
    </w:p>
    <w:p w:rsidR="00687792" w:rsidRPr="00B44381" w:rsidRDefault="00687792" w:rsidP="00687792">
      <w:pPr>
        <w:autoSpaceDE w:val="0"/>
        <w:autoSpaceDN w:val="0"/>
        <w:adjustRightInd w:val="0"/>
        <w:jc w:val="both"/>
        <w:rPr>
          <w:rFonts w:ascii="HelveticaNeueLT Std Lt Cn" w:hAnsi="HelveticaNeueLT Std Lt Cn"/>
        </w:rPr>
      </w:pPr>
    </w:p>
    <w:p w:rsidR="00687792" w:rsidRPr="00B44381" w:rsidRDefault="00687792" w:rsidP="00687792">
      <w:pPr>
        <w:numPr>
          <w:ilvl w:val="1"/>
          <w:numId w:val="27"/>
        </w:numPr>
        <w:autoSpaceDE w:val="0"/>
        <w:autoSpaceDN w:val="0"/>
        <w:adjustRightInd w:val="0"/>
        <w:jc w:val="both"/>
        <w:rPr>
          <w:rFonts w:ascii="HelveticaNeueLT Std Lt Cn" w:hAnsi="HelveticaNeueLT Std Lt Cn"/>
        </w:rPr>
      </w:pPr>
      <w:r w:rsidRPr="00B44381">
        <w:rPr>
          <w:rFonts w:ascii="HelveticaNeueLT Std Lt Cn" w:hAnsi="HelveticaNeueLT Std Lt Cn"/>
        </w:rPr>
        <w:t>EXIGÊNCIAS PARA EDIFICAÇÕES E ÁREAS DE RISCO DE INCÊNDIO</w:t>
      </w:r>
    </w:p>
    <w:p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rPr>
        <w:t>Conforme Tabela 4 do Anexo “B” do Decreto Estadual n.º 51.803, de 01 de novembro de 2016, e suas alterações.</w:t>
      </w:r>
    </w:p>
    <w:p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rPr>
        <w:t xml:space="preserve">TABELA 4. </w:t>
      </w:r>
      <w:r w:rsidRPr="00B44381">
        <w:rPr>
          <w:rFonts w:ascii="HelveticaNeueLT Std Lt Cn" w:hAnsi="HelveticaNeueLT Std Lt Cn"/>
          <w:bCs/>
        </w:rPr>
        <w:t>EXIGÊNCIAS PARA EDIFICAÇÕES EXISTENTES:</w:t>
      </w:r>
    </w:p>
    <w:p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PARA QUALQUER PERÍODO </w:t>
      </w:r>
      <w:r w:rsidRPr="00B44381">
        <w:rPr>
          <w:rFonts w:ascii="HelveticaNeueLT Std Lt Cn" w:hAnsi="HelveticaNeueLT Std Lt Cn"/>
          <w:b/>
          <w:bCs/>
          <w:color w:val="auto"/>
          <w:sz w:val="22"/>
          <w:szCs w:val="22"/>
        </w:rPr>
        <w:t xml:space="preserve">DE EXISTÊNCIA DA EDIFICAÇÃO E ÁREAS DE RISCO </w:t>
      </w:r>
      <w:r w:rsidRPr="00B44381">
        <w:rPr>
          <w:rFonts w:ascii="HelveticaNeueLT Std Lt Cn" w:hAnsi="HelveticaNeueLT Std Lt Cn"/>
          <w:color w:val="auto"/>
          <w:sz w:val="22"/>
          <w:szCs w:val="22"/>
        </w:rPr>
        <w:t xml:space="preserve">ANTERIOR À VIGÊNCIA DESTE CÓDIGO  </w:t>
      </w:r>
      <w:r w:rsidRPr="00B44381">
        <w:rPr>
          <w:rFonts w:ascii="HelveticaNeueLT Std Lt Cn" w:hAnsi="HelveticaNeueLT Std Lt Cn"/>
          <w:color w:val="auto"/>
          <w:sz w:val="22"/>
          <w:szCs w:val="22"/>
        </w:rPr>
        <w:sym w:font="Wingdings" w:char="F0E0"/>
      </w:r>
      <w:r w:rsidRPr="00B44381">
        <w:rPr>
          <w:rFonts w:ascii="HelveticaNeueLT Std Lt Cn" w:hAnsi="HelveticaNeueLT Std Lt Cn"/>
          <w:color w:val="auto"/>
          <w:sz w:val="22"/>
          <w:szCs w:val="22"/>
        </w:rPr>
        <w:t xml:space="preserve"> </w:t>
      </w:r>
      <w:r w:rsidRPr="00B44381">
        <w:rPr>
          <w:rFonts w:ascii="HelveticaNeueLT Std Lt Cn" w:hAnsi="HelveticaNeueLT Std Lt Cn"/>
          <w:b/>
          <w:color w:val="auto"/>
          <w:sz w:val="22"/>
          <w:szCs w:val="22"/>
        </w:rPr>
        <w:t>CONFORME RTCBMRS</w:t>
      </w:r>
      <w:r w:rsidRPr="00B44381">
        <w:rPr>
          <w:rFonts w:ascii="HelveticaNeueLT Std Lt Cn" w:hAnsi="HelveticaNeueLT Std Lt Cn"/>
          <w:color w:val="auto"/>
          <w:sz w:val="22"/>
          <w:szCs w:val="22"/>
        </w:rPr>
        <w:t xml:space="preserve">. </w:t>
      </w:r>
    </w:p>
    <w:p w:rsidR="00687792" w:rsidRPr="00B44381" w:rsidRDefault="00687792" w:rsidP="00687792">
      <w:pPr>
        <w:pStyle w:val="Default"/>
        <w:jc w:val="both"/>
        <w:rPr>
          <w:rFonts w:ascii="HelveticaNeueLT Std Lt Cn" w:hAnsi="HelveticaNeueLT Std Lt Cn"/>
          <w:color w:val="auto"/>
          <w:sz w:val="22"/>
          <w:szCs w:val="22"/>
        </w:rPr>
      </w:pPr>
    </w:p>
    <w:p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rPr>
        <w:t xml:space="preserve">De acordo com a </w:t>
      </w:r>
      <w:r w:rsidRPr="00B44381">
        <w:rPr>
          <w:rFonts w:ascii="HelveticaNeueLT Std Lt Cn" w:hAnsi="HelveticaNeueLT Std Lt Cn" w:cs="Arial"/>
          <w:bCs/>
        </w:rPr>
        <w:t>RESOLUÇÃO TÉCNICA DO CBMRS Nº 05 - PARTE 07 - PROCESSO DE SEGURANÇA CONTRA INCÊNDIO: EDIFICAÇÕES E ÁREAS DE RISCO DE INCÊDIO EXISTENTES / 2016</w:t>
      </w:r>
    </w:p>
    <w:p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Na TABELA 6E </w:t>
      </w:r>
      <w:r w:rsidRPr="00B44381">
        <w:rPr>
          <w:rFonts w:ascii="HelveticaNeueLT Std Lt Cn" w:hAnsi="HelveticaNeueLT Std Lt Cn"/>
          <w:b/>
          <w:bCs/>
          <w:color w:val="auto"/>
          <w:sz w:val="22"/>
          <w:szCs w:val="22"/>
        </w:rPr>
        <w:t>EDIFICAÇÕES DO GRUPO E COM ÁREA SUPERIOR A 750 M</w:t>
      </w:r>
      <w:r w:rsidRPr="00B44381">
        <w:rPr>
          <w:rFonts w:ascii="HelveticaNeueLT Std Lt Cn" w:hAnsi="HelveticaNeueLT Std Lt Cn"/>
          <w:b/>
          <w:bCs/>
          <w:color w:val="auto"/>
          <w:sz w:val="22"/>
          <w:szCs w:val="22"/>
          <w:vertAlign w:val="superscript"/>
        </w:rPr>
        <w:t xml:space="preserve">2  </w:t>
      </w:r>
      <w:r w:rsidRPr="00B44381">
        <w:rPr>
          <w:rFonts w:ascii="HelveticaNeueLT Std Lt Cn" w:hAnsi="HelveticaNeueLT Std Lt Cn"/>
          <w:b/>
          <w:bCs/>
          <w:color w:val="auto"/>
          <w:sz w:val="22"/>
          <w:szCs w:val="22"/>
        </w:rPr>
        <w:t xml:space="preserve"> OU ALTURA SUPERIOR A 12,00 M </w:t>
      </w:r>
      <w:r w:rsidRPr="00B44381">
        <w:rPr>
          <w:rFonts w:ascii="HelveticaNeueLT Std Lt Cn" w:hAnsi="HelveticaNeueLT Std Lt Cn"/>
          <w:color w:val="auto"/>
          <w:sz w:val="22"/>
          <w:szCs w:val="22"/>
        </w:rPr>
        <w:t xml:space="preserve">do </w:t>
      </w:r>
      <w:r w:rsidRPr="00B44381">
        <w:rPr>
          <w:rFonts w:ascii="HelveticaNeueLT Std Lt Cn" w:hAnsi="HelveticaNeueLT Std Lt Cn"/>
          <w:b/>
          <w:color w:val="auto"/>
          <w:sz w:val="22"/>
          <w:szCs w:val="22"/>
        </w:rPr>
        <w:t>ANEXO A</w:t>
      </w:r>
      <w:r w:rsidRPr="00B44381">
        <w:rPr>
          <w:rFonts w:ascii="HelveticaNeueLT Std Lt Cn" w:hAnsi="HelveticaNeueLT Std Lt Cn"/>
          <w:color w:val="auto"/>
          <w:sz w:val="22"/>
          <w:szCs w:val="22"/>
        </w:rPr>
        <w:t xml:space="preserve"> da referida resolução, temos a classificação:</w:t>
      </w:r>
    </w:p>
    <w:p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Grupo de ocupação e uso: GRUPO  E – EDUCACIONAL E CULTURAL</w:t>
      </w:r>
    </w:p>
    <w:p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Divisão: E-1, E-2, E-3, E-4, E-5 e E-6</w:t>
      </w:r>
    </w:p>
    <w:p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Classificação quanto à altura:  H </w:t>
      </w:r>
      <w:r w:rsidRPr="00B44381">
        <w:rPr>
          <w:rFonts w:ascii="HelveticaNeueLT Std Lt Cn" w:hAnsi="HelveticaNeueLT Std Lt Cn"/>
          <w:color w:val="auto"/>
          <w:sz w:val="22"/>
          <w:szCs w:val="22"/>
          <w:u w:val="single"/>
        </w:rPr>
        <w:t>&lt;</w:t>
      </w:r>
      <w:r w:rsidRPr="00B44381">
        <w:rPr>
          <w:rFonts w:ascii="HelveticaNeueLT Std Lt Cn" w:hAnsi="HelveticaNeueLT Std Lt Cn"/>
          <w:color w:val="auto"/>
          <w:sz w:val="22"/>
          <w:szCs w:val="22"/>
        </w:rPr>
        <w:t xml:space="preserve"> 6,0m</w:t>
      </w:r>
    </w:p>
    <w:p w:rsidR="00687792" w:rsidRPr="00B44381" w:rsidRDefault="00687792" w:rsidP="00687792">
      <w:pPr>
        <w:pStyle w:val="Default"/>
        <w:ind w:firstLine="1134"/>
        <w:jc w:val="both"/>
        <w:rPr>
          <w:rFonts w:ascii="HelveticaNeueLT Std Lt Cn" w:hAnsi="HelveticaNeueLT Std Lt Cn"/>
          <w:color w:val="auto"/>
          <w:sz w:val="22"/>
          <w:szCs w:val="22"/>
        </w:rPr>
      </w:pPr>
    </w:p>
    <w:p w:rsidR="00687792" w:rsidRPr="00B44381" w:rsidRDefault="00687792" w:rsidP="00687792">
      <w:pPr>
        <w:pStyle w:val="Default"/>
        <w:ind w:firstLine="1134"/>
        <w:jc w:val="both"/>
        <w:rPr>
          <w:rFonts w:ascii="HelveticaNeueLT Std Lt Cn" w:hAnsi="HelveticaNeueLT Std Lt Cn"/>
          <w:b/>
          <w:color w:val="auto"/>
          <w:sz w:val="32"/>
          <w:szCs w:val="32"/>
        </w:rPr>
      </w:pPr>
      <w:r w:rsidRPr="00B44381">
        <w:rPr>
          <w:rFonts w:ascii="HelveticaNeueLT Std Lt Cn" w:hAnsi="HelveticaNeueLT Std Lt Cn"/>
          <w:color w:val="0000FF"/>
          <w:sz w:val="22"/>
          <w:szCs w:val="22"/>
        </w:rPr>
        <w:t xml:space="preserve"> </w:t>
      </w:r>
      <w:r w:rsidRPr="00B44381">
        <w:rPr>
          <w:rFonts w:ascii="HelveticaNeueLT Std Lt Cn" w:hAnsi="HelveticaNeueLT Std Lt Cn"/>
          <w:b/>
          <w:color w:val="auto"/>
          <w:sz w:val="32"/>
          <w:szCs w:val="32"/>
        </w:rPr>
        <w:t>Medidas de segurança contra incêndio:</w:t>
      </w:r>
    </w:p>
    <w:p w:rsidR="00687792" w:rsidRPr="00B44381" w:rsidRDefault="00687792" w:rsidP="00687792">
      <w:pPr>
        <w:pStyle w:val="Default"/>
        <w:numPr>
          <w:ilvl w:val="0"/>
          <w:numId w:val="29"/>
        </w:numPr>
        <w:autoSpaceDE w:val="0"/>
        <w:autoSpaceDN w:val="0"/>
        <w:adjustRightInd w:val="0"/>
        <w:jc w:val="both"/>
        <w:rPr>
          <w:rFonts w:ascii="HelveticaNeueLT Std Lt Cn" w:hAnsi="HelveticaNeueLT Std Lt Cn"/>
          <w:b/>
          <w:color w:val="auto"/>
          <w:sz w:val="22"/>
          <w:szCs w:val="22"/>
        </w:rPr>
      </w:pPr>
      <w:r w:rsidRPr="00B44381">
        <w:rPr>
          <w:rFonts w:ascii="HelveticaNeueLT Std Lt Cn" w:hAnsi="HelveticaNeueLT Std Lt Cn"/>
          <w:b/>
          <w:color w:val="auto"/>
          <w:sz w:val="22"/>
          <w:szCs w:val="22"/>
        </w:rPr>
        <w:t>Acesso de viaturas a edificação;</w:t>
      </w:r>
    </w:p>
    <w:p w:rsidR="00687792" w:rsidRPr="00B44381" w:rsidRDefault="00687792" w:rsidP="00687792">
      <w:pPr>
        <w:pStyle w:val="Default"/>
        <w:ind w:left="2061"/>
        <w:jc w:val="both"/>
        <w:rPr>
          <w:rFonts w:ascii="HelveticaNeueLT Std Lt Cn" w:hAnsi="HelveticaNeueLT Std Lt Cn"/>
          <w:b/>
          <w:color w:val="auto"/>
          <w:sz w:val="22"/>
          <w:szCs w:val="22"/>
        </w:rPr>
      </w:pPr>
    </w:p>
    <w:p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b/>
        </w:rPr>
        <w:t>Não aplicado.</w:t>
      </w:r>
      <w:r w:rsidRPr="00B44381">
        <w:rPr>
          <w:rFonts w:ascii="HelveticaNeueLT Std Lt Cn" w:hAnsi="HelveticaNeueLT Std Lt Cn"/>
        </w:rPr>
        <w:t xml:space="preserve"> Por ocasião da nota específica da </w:t>
      </w:r>
      <w:r w:rsidRPr="00B44381">
        <w:rPr>
          <w:rFonts w:ascii="HelveticaNeueLT Std Lt Cn" w:hAnsi="HelveticaNeueLT Std Lt Cn" w:cs="Arial"/>
          <w:bCs/>
        </w:rPr>
        <w:t xml:space="preserve">RESOLUÇÃO TÉCNICA DO CBMRS Nº 05 - PARTE 07 - PROCESSO DE SEGURANÇA CONTRA INCÊNDIO: EDIFICAÇÕES E ÁREAS DE RISCO DE INCÊDIO EXISTENTES / 2016 torna-se necessária somente para edificações afastadas mais de 20 m da via pública, o que NÃO é o caso. </w:t>
      </w:r>
    </w:p>
    <w:p w:rsidR="00687792" w:rsidRPr="00B44381" w:rsidRDefault="00687792" w:rsidP="00687792">
      <w:pPr>
        <w:pStyle w:val="Default"/>
        <w:ind w:firstLine="1134"/>
        <w:jc w:val="center"/>
        <w:rPr>
          <w:rFonts w:ascii="HelveticaNeueLT Std Lt Cn" w:hAnsi="HelveticaNeueLT Std Lt Cn"/>
          <w:color w:val="auto"/>
          <w:sz w:val="22"/>
          <w:szCs w:val="22"/>
        </w:rPr>
      </w:pPr>
    </w:p>
    <w:p w:rsidR="00687792" w:rsidRPr="00B44381" w:rsidRDefault="00687792" w:rsidP="00687792">
      <w:pPr>
        <w:pStyle w:val="Default"/>
        <w:numPr>
          <w:ilvl w:val="0"/>
          <w:numId w:val="29"/>
        </w:numPr>
        <w:autoSpaceDE w:val="0"/>
        <w:autoSpaceDN w:val="0"/>
        <w:adjustRightInd w:val="0"/>
        <w:jc w:val="both"/>
        <w:rPr>
          <w:rFonts w:ascii="HelveticaNeueLT Std Lt Cn" w:hAnsi="HelveticaNeueLT Std Lt Cn"/>
          <w:b/>
          <w:color w:val="auto"/>
          <w:sz w:val="22"/>
          <w:szCs w:val="22"/>
        </w:rPr>
      </w:pPr>
      <w:r w:rsidRPr="00B44381">
        <w:rPr>
          <w:rFonts w:ascii="HelveticaNeueLT Std Lt Cn" w:hAnsi="HelveticaNeueLT Std Lt Cn"/>
          <w:b/>
          <w:color w:val="auto"/>
          <w:sz w:val="22"/>
          <w:szCs w:val="22"/>
        </w:rPr>
        <w:t>Saídas de emergência;</w:t>
      </w:r>
    </w:p>
    <w:p w:rsidR="00687792" w:rsidRPr="00B44381" w:rsidRDefault="00687792" w:rsidP="00687792">
      <w:pPr>
        <w:autoSpaceDE w:val="0"/>
        <w:autoSpaceDN w:val="0"/>
        <w:adjustRightInd w:val="0"/>
        <w:ind w:firstLine="1134"/>
        <w:jc w:val="both"/>
        <w:rPr>
          <w:rFonts w:ascii="HelveticaNeueLT Std Lt Cn" w:hAnsi="HelveticaNeueLT Std Lt Cn"/>
          <w:iCs/>
        </w:rPr>
      </w:pPr>
      <w:r w:rsidRPr="00B44381">
        <w:rPr>
          <w:rFonts w:ascii="HelveticaNeueLT Std Lt Cn" w:hAnsi="HelveticaNeueLT Std Lt Cn"/>
        </w:rPr>
        <w:t xml:space="preserve">As saídas de emergências estão ilustradas em planta. DE ACORDO COM A RESOLUÇÃO TÉCNICA DO </w:t>
      </w:r>
      <w:r w:rsidRPr="00B44381">
        <w:rPr>
          <w:rFonts w:ascii="HelveticaNeueLT Std Lt Cn" w:hAnsi="HelveticaNeueLT Std Lt Cn"/>
          <w:bCs/>
        </w:rPr>
        <w:t>CBMRS Nº 05 - PARTE 07 / 2016</w:t>
      </w:r>
      <w:r w:rsidRPr="00B44381">
        <w:rPr>
          <w:rFonts w:ascii="HelveticaNeueLT Std Lt Cn" w:hAnsi="HelveticaNeueLT Std Lt Cn"/>
        </w:rPr>
        <w:t xml:space="preserve"> </w:t>
      </w:r>
      <w:r w:rsidRPr="00B44381">
        <w:rPr>
          <w:rFonts w:ascii="HelveticaNeueLT Std Lt Cn" w:hAnsi="HelveticaNeueLT Std Lt Cn"/>
          <w:b/>
        </w:rPr>
        <w:t>Item 4.2.2</w:t>
      </w:r>
      <w:r w:rsidRPr="00B44381">
        <w:rPr>
          <w:rFonts w:ascii="HelveticaNeueLT Std Lt Cn" w:hAnsi="HelveticaNeueLT Std Lt Cn"/>
        </w:rPr>
        <w:t xml:space="preserve"> “as edificações ou áreas de risco de incêndio existentes regularizadas até 28 de abril de 1997 não necessitarão adequar as larguras e o enclausuramento das escadas e rampas de emergência, estando isentas das instalações hidráulicas sob comando e automáticas caso não estiverem instaladas, exceto para a divisão F-6”.</w:t>
      </w:r>
    </w:p>
    <w:p w:rsidR="00687792" w:rsidRPr="00B44381" w:rsidRDefault="00687792" w:rsidP="00687792">
      <w:pPr>
        <w:autoSpaceDE w:val="0"/>
        <w:autoSpaceDN w:val="0"/>
        <w:adjustRightInd w:val="0"/>
        <w:jc w:val="both"/>
        <w:rPr>
          <w:rFonts w:ascii="HelveticaNeueLT Std Lt Cn" w:hAnsi="HelveticaNeueLT Std Lt Cn"/>
        </w:rPr>
      </w:pPr>
    </w:p>
    <w:p w:rsidR="00687792" w:rsidRPr="00B44381" w:rsidRDefault="00687792" w:rsidP="00687792">
      <w:pPr>
        <w:autoSpaceDE w:val="0"/>
        <w:autoSpaceDN w:val="0"/>
        <w:adjustRightInd w:val="0"/>
        <w:jc w:val="both"/>
        <w:rPr>
          <w:rFonts w:ascii="HelveticaNeueLT Std Lt Cn" w:hAnsi="HelveticaNeueLT Std Lt Cn"/>
        </w:rPr>
      </w:pPr>
      <w:r w:rsidRPr="00B44381">
        <w:rPr>
          <w:rFonts w:ascii="HelveticaNeueLT Std Lt Cn" w:hAnsi="HelveticaNeueLT Std Lt Cn"/>
          <w:b/>
          <w:bCs/>
        </w:rPr>
        <w:t xml:space="preserve">4.2.4 </w:t>
      </w:r>
      <w:r w:rsidRPr="00B44381">
        <w:rPr>
          <w:rFonts w:ascii="HelveticaNeueLT Std Lt Cn" w:hAnsi="HelveticaNeueLT Std Lt Cn"/>
        </w:rPr>
        <w:t>Para o item 4.2.2, a população máxima deverá ser compatível à saída de emergência existente.</w:t>
      </w:r>
    </w:p>
    <w:p w:rsidR="00687792" w:rsidRPr="00B44381" w:rsidRDefault="00687792" w:rsidP="00687792">
      <w:pPr>
        <w:autoSpaceDE w:val="0"/>
        <w:autoSpaceDN w:val="0"/>
        <w:adjustRightInd w:val="0"/>
        <w:jc w:val="both"/>
        <w:rPr>
          <w:rFonts w:ascii="HelveticaNeueLT Std Lt Cn" w:hAnsi="HelveticaNeueLT Std Lt Cn"/>
        </w:rPr>
      </w:pPr>
      <w:r w:rsidRPr="00B44381">
        <w:rPr>
          <w:rFonts w:ascii="HelveticaNeueLT Std Lt Cn" w:hAnsi="HelveticaNeueLT Std Lt Cn"/>
          <w:b/>
          <w:bCs/>
        </w:rPr>
        <w:t xml:space="preserve">4.2.5 </w:t>
      </w:r>
      <w:r w:rsidRPr="00B44381">
        <w:rPr>
          <w:rFonts w:ascii="HelveticaNeueLT Std Lt Cn" w:hAnsi="HelveticaNeueLT Std Lt Cn"/>
        </w:rPr>
        <w:t>No caso do item 4.2.2, as escadas e rampas deverão ter largura igual ou superior a 80 (oitenta) centímetros.</w:t>
      </w:r>
    </w:p>
    <w:p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rPr>
        <w:t xml:space="preserve"> Para o calculo da população no caso da ocupação E são excluídas as áreas dos sanitários, corredores e elevadores.</w:t>
      </w:r>
    </w:p>
    <w:p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De acordo com a </w:t>
      </w:r>
      <w:r w:rsidRPr="00B44381">
        <w:rPr>
          <w:rFonts w:ascii="HelveticaNeueLT Std Lt Cn" w:hAnsi="HelveticaNeueLT Std Lt Cn"/>
          <w:b/>
          <w:bCs/>
          <w:color w:val="auto"/>
          <w:sz w:val="22"/>
          <w:szCs w:val="22"/>
        </w:rPr>
        <w:t xml:space="preserve">Tabela 5 - Dados para o dimensionamento das saídas da </w:t>
      </w:r>
      <w:r w:rsidRPr="00B44381">
        <w:rPr>
          <w:rFonts w:ascii="HelveticaNeueLT Std Lt Cn" w:hAnsi="HelveticaNeueLT Std Lt Cn"/>
          <w:color w:val="auto"/>
          <w:sz w:val="22"/>
          <w:szCs w:val="22"/>
        </w:rPr>
        <w:t xml:space="preserve">NBR 9077/2001 para o caso das </w:t>
      </w:r>
      <w:r w:rsidRPr="00B44381">
        <w:rPr>
          <w:rFonts w:ascii="HelveticaNeueLT Std Lt Cn" w:hAnsi="HelveticaNeueLT Std Lt Cn"/>
          <w:b/>
          <w:color w:val="auto"/>
          <w:sz w:val="22"/>
          <w:szCs w:val="22"/>
        </w:rPr>
        <w:t>escolas</w:t>
      </w:r>
      <w:r w:rsidRPr="00B44381">
        <w:rPr>
          <w:rFonts w:ascii="HelveticaNeueLT Std Lt Cn" w:hAnsi="HelveticaNeueLT Std Lt Cn"/>
          <w:color w:val="auto"/>
          <w:sz w:val="22"/>
          <w:szCs w:val="22"/>
        </w:rPr>
        <w:t xml:space="preserve"> a população é de 1 pessoa por cada 1,5 m</w:t>
      </w:r>
      <w:r w:rsidRPr="00B44381">
        <w:rPr>
          <w:rFonts w:ascii="HelveticaNeueLT Std Lt Cn" w:hAnsi="HelveticaNeueLT Std Lt Cn"/>
          <w:color w:val="auto"/>
          <w:sz w:val="22"/>
          <w:szCs w:val="22"/>
          <w:vertAlign w:val="superscript"/>
        </w:rPr>
        <w:t>2</w:t>
      </w:r>
      <w:r w:rsidRPr="00B44381">
        <w:rPr>
          <w:rFonts w:ascii="HelveticaNeueLT Std Lt Cn" w:hAnsi="HelveticaNeueLT Std Lt Cn"/>
          <w:color w:val="auto"/>
          <w:sz w:val="22"/>
          <w:szCs w:val="22"/>
        </w:rPr>
        <w:t xml:space="preserve"> de sala de  aula e a capacidade da unidade de passagem para o caso das portas é de 100.</w:t>
      </w:r>
    </w:p>
    <w:p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A largura das saídas é dada pela seguinte fórmula:</w:t>
      </w:r>
    </w:p>
    <w:p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N = P/C, onde:</w:t>
      </w:r>
    </w:p>
    <w:p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N = Número de unidade de passagem, arredondando para numero inteiro imediatamente superior;</w:t>
      </w:r>
    </w:p>
    <w:p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P = População, conforme coeficiente da Tabela 5 acima mencionada;</w:t>
      </w:r>
    </w:p>
    <w:p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C = Capacidade da unidade de passagem, conforme Tabela 5 acima mencionadas.</w:t>
      </w:r>
    </w:p>
    <w:p w:rsidR="00687792" w:rsidRPr="00B44381" w:rsidRDefault="00687792" w:rsidP="00687792">
      <w:pPr>
        <w:pStyle w:val="Default"/>
        <w:ind w:firstLine="1134"/>
        <w:jc w:val="both"/>
        <w:rPr>
          <w:rFonts w:ascii="HelveticaNeueLT Std Lt Cn" w:hAnsi="HelveticaNeueLT Std Lt Cn"/>
          <w:color w:val="auto"/>
          <w:sz w:val="22"/>
          <w:szCs w:val="22"/>
        </w:rPr>
      </w:pPr>
    </w:p>
    <w:p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b/>
          <w:color w:val="auto"/>
          <w:sz w:val="22"/>
          <w:szCs w:val="22"/>
        </w:rPr>
        <w:t>A população total da escola é de 384 pessoas</w:t>
      </w:r>
      <w:r w:rsidRPr="00B44381">
        <w:rPr>
          <w:rFonts w:ascii="HelveticaNeueLT Std Lt Cn" w:hAnsi="HelveticaNeueLT Std Lt Cn"/>
          <w:color w:val="auto"/>
          <w:sz w:val="22"/>
          <w:szCs w:val="22"/>
        </w:rPr>
        <w:t xml:space="preserve"> (1 pessoa a cada 1,5 m</w:t>
      </w:r>
      <w:r w:rsidRPr="00B44381">
        <w:rPr>
          <w:rFonts w:ascii="HelveticaNeueLT Std Lt Cn" w:hAnsi="HelveticaNeueLT Std Lt Cn"/>
          <w:color w:val="auto"/>
          <w:sz w:val="22"/>
          <w:szCs w:val="22"/>
          <w:vertAlign w:val="superscript"/>
        </w:rPr>
        <w:t xml:space="preserve">2 </w:t>
      </w:r>
      <w:r w:rsidRPr="00B44381">
        <w:rPr>
          <w:rFonts w:ascii="HelveticaNeueLT Std Lt Cn" w:hAnsi="HelveticaNeueLT Std Lt Cn"/>
          <w:color w:val="auto"/>
          <w:sz w:val="22"/>
          <w:szCs w:val="22"/>
        </w:rPr>
        <w:t>de área).</w:t>
      </w:r>
    </w:p>
    <w:p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 </w:t>
      </w:r>
    </w:p>
    <w:p w:rsidR="00687792" w:rsidRPr="00B44381" w:rsidRDefault="00687792" w:rsidP="00687792">
      <w:pPr>
        <w:pStyle w:val="Default"/>
        <w:ind w:firstLine="1134"/>
        <w:jc w:val="both"/>
        <w:rPr>
          <w:rFonts w:ascii="HelveticaNeueLT Std Lt Cn" w:hAnsi="HelveticaNeueLT Std Lt Cn"/>
          <w:b/>
          <w:color w:val="auto"/>
          <w:sz w:val="22"/>
          <w:szCs w:val="22"/>
        </w:rPr>
      </w:pPr>
      <w:r w:rsidRPr="00B44381">
        <w:rPr>
          <w:rFonts w:ascii="HelveticaNeueLT Std Lt Cn" w:hAnsi="HelveticaNeueLT Std Lt Cn"/>
          <w:b/>
          <w:color w:val="auto"/>
          <w:sz w:val="22"/>
          <w:szCs w:val="22"/>
        </w:rPr>
        <w:t>Para o caso da escada de acesso ao pavimento térreo:</w:t>
      </w:r>
    </w:p>
    <w:p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Temos uma população total de 384 pessoas.</w:t>
      </w:r>
    </w:p>
    <w:p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Aplicando a fórmula da largura das unidades de saída, temos:</w:t>
      </w:r>
    </w:p>
    <w:p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N = 384/100  </w:t>
      </w:r>
      <w:r w:rsidRPr="00B44381">
        <w:rPr>
          <w:rFonts w:ascii="HelveticaNeueLT Std Lt Cn" w:hAnsi="HelveticaNeueLT Std Lt Cn"/>
          <w:color w:val="auto"/>
          <w:sz w:val="22"/>
          <w:szCs w:val="22"/>
        </w:rPr>
        <w:sym w:font="Wingdings" w:char="F0E0"/>
      </w:r>
      <w:r w:rsidRPr="00B44381">
        <w:rPr>
          <w:rFonts w:ascii="HelveticaNeueLT Std Lt Cn" w:hAnsi="HelveticaNeueLT Std Lt Cn"/>
          <w:color w:val="auto"/>
          <w:sz w:val="22"/>
          <w:szCs w:val="22"/>
        </w:rPr>
        <w:t xml:space="preserve"> N = 3,84 </w:t>
      </w:r>
    </w:p>
    <w:p w:rsidR="00687792" w:rsidRPr="00B44381" w:rsidRDefault="00687792" w:rsidP="00687792">
      <w:pPr>
        <w:pStyle w:val="Default"/>
        <w:ind w:firstLine="1134"/>
        <w:jc w:val="both"/>
        <w:rPr>
          <w:rFonts w:ascii="HelveticaNeueLT Std Lt Cn" w:hAnsi="HelveticaNeueLT Std Lt Cn"/>
          <w:color w:val="auto"/>
          <w:sz w:val="22"/>
          <w:szCs w:val="22"/>
        </w:rPr>
      </w:pPr>
    </w:p>
    <w:p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A LARGURA MINIMA da saída é calculada pela multiplicação de “N” pelo fator 0,55m, resultando na quantidade, em metros, da largura mínima do total das saídas.</w:t>
      </w:r>
    </w:p>
    <w:p w:rsidR="00687792" w:rsidRPr="00B44381" w:rsidRDefault="00687792" w:rsidP="00687792">
      <w:pPr>
        <w:pStyle w:val="Default"/>
        <w:ind w:firstLine="1134"/>
        <w:jc w:val="both"/>
        <w:rPr>
          <w:rFonts w:ascii="HelveticaNeueLT Std Lt Cn" w:hAnsi="HelveticaNeueLT Std Lt Cn"/>
          <w:color w:val="auto"/>
          <w:sz w:val="22"/>
          <w:szCs w:val="22"/>
        </w:rPr>
      </w:pPr>
    </w:p>
    <w:p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L 0,55 x N</w:t>
      </w:r>
    </w:p>
    <w:p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L = 0,55 x 3,84 </w:t>
      </w:r>
      <w:r w:rsidRPr="00B44381">
        <w:rPr>
          <w:rFonts w:ascii="HelveticaNeueLT Std Lt Cn" w:hAnsi="HelveticaNeueLT Std Lt Cn"/>
          <w:color w:val="auto"/>
          <w:sz w:val="22"/>
          <w:szCs w:val="22"/>
        </w:rPr>
        <w:sym w:font="Wingdings" w:char="F0E0"/>
      </w:r>
      <w:r w:rsidRPr="00B44381">
        <w:rPr>
          <w:rFonts w:ascii="HelveticaNeueLT Std Lt Cn" w:hAnsi="HelveticaNeueLT Std Lt Cn"/>
          <w:color w:val="auto"/>
          <w:sz w:val="22"/>
          <w:szCs w:val="22"/>
        </w:rPr>
        <w:t xml:space="preserve"> L = 2,1 m. </w:t>
      </w:r>
      <w:r w:rsidRPr="00B44381">
        <w:rPr>
          <w:rFonts w:ascii="HelveticaNeueLT Std Lt Cn" w:hAnsi="HelveticaNeueLT Std Lt Cn"/>
          <w:b/>
          <w:color w:val="auto"/>
          <w:sz w:val="22"/>
          <w:szCs w:val="22"/>
        </w:rPr>
        <w:t>Logo esta escada está com a largura em acordo com a NBR 9077/2001.</w:t>
      </w:r>
    </w:p>
    <w:p w:rsidR="00687792" w:rsidRPr="00B44381" w:rsidRDefault="00687792" w:rsidP="00687792">
      <w:pPr>
        <w:pStyle w:val="Default"/>
        <w:jc w:val="both"/>
        <w:rPr>
          <w:rFonts w:ascii="HelveticaNeueLT Std Lt Cn" w:hAnsi="HelveticaNeueLT Std Lt Cn"/>
          <w:b/>
          <w:color w:val="auto"/>
          <w:sz w:val="22"/>
          <w:szCs w:val="22"/>
        </w:rPr>
      </w:pPr>
    </w:p>
    <w:p w:rsidR="00687792" w:rsidRPr="00B44381" w:rsidRDefault="00687792" w:rsidP="00687792">
      <w:pPr>
        <w:pStyle w:val="Default"/>
        <w:numPr>
          <w:ilvl w:val="0"/>
          <w:numId w:val="29"/>
        </w:numPr>
        <w:autoSpaceDE w:val="0"/>
        <w:autoSpaceDN w:val="0"/>
        <w:adjustRightInd w:val="0"/>
        <w:jc w:val="both"/>
        <w:rPr>
          <w:rFonts w:ascii="HelveticaNeueLT Std Lt Cn" w:hAnsi="HelveticaNeueLT Std Lt Cn"/>
          <w:b/>
          <w:color w:val="auto"/>
          <w:sz w:val="22"/>
          <w:szCs w:val="22"/>
        </w:rPr>
      </w:pPr>
      <w:r w:rsidRPr="00B44381">
        <w:rPr>
          <w:rFonts w:ascii="HelveticaNeueLT Std Lt Cn" w:hAnsi="HelveticaNeueLT Std Lt Cn"/>
          <w:b/>
          <w:color w:val="auto"/>
          <w:sz w:val="22"/>
          <w:szCs w:val="22"/>
        </w:rPr>
        <w:t>Brigada de incêndio;</w:t>
      </w:r>
    </w:p>
    <w:p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b/>
          <w:bCs/>
        </w:rPr>
        <w:t xml:space="preserve">De acordo com a NBR 14.276/1999. Programa de brigada de incêndio. </w:t>
      </w:r>
      <w:r w:rsidRPr="00B44381">
        <w:rPr>
          <w:rFonts w:ascii="HelveticaNeueLT Std Lt Cn" w:hAnsi="HelveticaNeueLT Std Lt Cn"/>
          <w:bCs/>
        </w:rPr>
        <w:t>Denomina</w:t>
      </w:r>
      <w:r w:rsidRPr="00B44381">
        <w:rPr>
          <w:rFonts w:ascii="HelveticaNeueLT Std Lt Cn" w:hAnsi="HelveticaNeueLT Std Lt Cn"/>
          <w:b/>
          <w:bCs/>
        </w:rPr>
        <w:t xml:space="preserve"> brigada de incêndio </w:t>
      </w:r>
      <w:r w:rsidRPr="00B44381">
        <w:rPr>
          <w:rFonts w:ascii="HelveticaNeueLT Std Lt Cn" w:hAnsi="HelveticaNeueLT Std Lt Cn"/>
          <w:bCs/>
        </w:rPr>
        <w:t xml:space="preserve">como sendo um </w:t>
      </w:r>
      <w:r w:rsidRPr="00B44381">
        <w:rPr>
          <w:rFonts w:ascii="HelveticaNeueLT Std Lt Cn" w:hAnsi="HelveticaNeueLT Std Lt Cn"/>
        </w:rPr>
        <w:t>grupo organizado de pessoas voluntárias ou não, treinadas e capacitadas para atuar na prevenção, abandono e combate a um princípio de incêndio e prestar os primeiros socorros, dentro de uma área preestabelecida.</w:t>
      </w:r>
    </w:p>
    <w:p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b/>
          <w:bCs/>
        </w:rPr>
        <w:t>Segundo o Art. 18. da Lei complementar n° 14.376/2013 (atualizada até a Lei Complementar n.º 14.924, de 22 de setembro de 2016) “</w:t>
      </w:r>
      <w:r w:rsidRPr="00B44381">
        <w:rPr>
          <w:rFonts w:ascii="HelveticaNeueLT Std Lt Cn" w:hAnsi="HelveticaNeueLT Std Lt Cn"/>
        </w:rPr>
        <w:t>Será obrigatória a constituição de Brigada de Incêndio nas edificações, levando em consideração um percentual da população fixa, estabelecido de acordo com o grupo e a divisão de ocupação, conforme Resolução Técnica do CBMRS ou normas técnicas vigentes.</w:t>
      </w:r>
    </w:p>
    <w:p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b/>
          <w:bCs/>
        </w:rPr>
        <w:t xml:space="preserve">A Resolução Técnica nº 014/BM-CCB/2009 no seu Artigo 4º solicita 2 PESSOAS </w:t>
      </w:r>
      <w:r w:rsidRPr="00B44381">
        <w:rPr>
          <w:rFonts w:ascii="HelveticaNeueLT Std Lt Cn" w:hAnsi="HelveticaNeueLT Std Lt Cn"/>
          <w:b/>
          <w:bCs/>
          <w:u w:val="single"/>
        </w:rPr>
        <w:t xml:space="preserve">por turno </w:t>
      </w:r>
      <w:r w:rsidRPr="00B44381">
        <w:rPr>
          <w:rFonts w:ascii="HelveticaNeueLT Std Lt Cn" w:hAnsi="HelveticaNeueLT Std Lt Cn"/>
          <w:b/>
          <w:bCs/>
        </w:rPr>
        <w:t>para atuar como brigadista de incêndio para o Prédio de RISCO MÉDIO e com área construída MAIOR que 750m</w:t>
      </w:r>
      <w:r w:rsidRPr="00B44381">
        <w:rPr>
          <w:rFonts w:ascii="HelveticaNeueLT Std Lt Cn" w:hAnsi="HelveticaNeueLT Std Lt Cn"/>
          <w:b/>
          <w:bCs/>
          <w:vertAlign w:val="superscript"/>
        </w:rPr>
        <w:t>2</w:t>
      </w:r>
      <w:r w:rsidRPr="00B44381">
        <w:rPr>
          <w:rFonts w:ascii="HelveticaNeueLT Std Lt Cn" w:hAnsi="HelveticaNeueLT Std Lt Cn"/>
          <w:b/>
          <w:bCs/>
        </w:rPr>
        <w:t>.</w:t>
      </w:r>
    </w:p>
    <w:p w:rsidR="00687792" w:rsidRPr="00B44381" w:rsidRDefault="00687792" w:rsidP="00687792">
      <w:pPr>
        <w:pStyle w:val="Default"/>
        <w:jc w:val="both"/>
        <w:rPr>
          <w:rFonts w:ascii="HelveticaNeueLT Std Lt Cn" w:hAnsi="HelveticaNeueLT Std Lt Cn"/>
          <w:color w:val="0000FF"/>
          <w:sz w:val="22"/>
          <w:szCs w:val="22"/>
        </w:rPr>
      </w:pPr>
    </w:p>
    <w:p w:rsidR="00687792" w:rsidRPr="00B44381" w:rsidRDefault="00687792" w:rsidP="00687792">
      <w:pPr>
        <w:pStyle w:val="Default"/>
        <w:numPr>
          <w:ilvl w:val="0"/>
          <w:numId w:val="29"/>
        </w:numPr>
        <w:autoSpaceDE w:val="0"/>
        <w:autoSpaceDN w:val="0"/>
        <w:adjustRightInd w:val="0"/>
        <w:jc w:val="both"/>
        <w:rPr>
          <w:rFonts w:ascii="HelveticaNeueLT Std Lt Cn" w:hAnsi="HelveticaNeueLT Std Lt Cn"/>
          <w:b/>
          <w:color w:val="auto"/>
          <w:sz w:val="22"/>
          <w:szCs w:val="22"/>
        </w:rPr>
      </w:pPr>
      <w:r w:rsidRPr="00B44381">
        <w:rPr>
          <w:rFonts w:ascii="HelveticaNeueLT Std Lt Cn" w:hAnsi="HelveticaNeueLT Std Lt Cn"/>
          <w:b/>
          <w:color w:val="auto"/>
          <w:sz w:val="22"/>
          <w:szCs w:val="22"/>
        </w:rPr>
        <w:t>Plano de emergência;</w:t>
      </w:r>
    </w:p>
    <w:p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Elaborado com referencias a NBR 15.219/2005 da ABNT. </w:t>
      </w:r>
    </w:p>
    <w:p w:rsidR="00687792" w:rsidRPr="00B44381" w:rsidRDefault="00687792" w:rsidP="00687792">
      <w:pPr>
        <w:pStyle w:val="Default"/>
        <w:ind w:firstLine="1134"/>
        <w:jc w:val="both"/>
        <w:rPr>
          <w:rFonts w:ascii="HelveticaNeueLT Std Lt Cn" w:hAnsi="HelveticaNeueLT Std Lt Cn"/>
          <w:i/>
          <w:color w:val="auto"/>
          <w:sz w:val="22"/>
          <w:szCs w:val="22"/>
        </w:rPr>
      </w:pPr>
    </w:p>
    <w:p w:rsidR="00687792" w:rsidRPr="00B44381" w:rsidRDefault="00687792" w:rsidP="00687792">
      <w:pPr>
        <w:pStyle w:val="Default"/>
        <w:ind w:firstLine="1134"/>
        <w:jc w:val="both"/>
        <w:rPr>
          <w:rFonts w:ascii="HelveticaNeueLT Std Lt Cn" w:hAnsi="HelveticaNeueLT Std Lt Cn"/>
          <w:i/>
          <w:color w:val="auto"/>
          <w:sz w:val="22"/>
          <w:szCs w:val="22"/>
        </w:rPr>
      </w:pPr>
      <w:r w:rsidRPr="00B44381">
        <w:rPr>
          <w:rFonts w:ascii="HelveticaNeueLT Std Lt Cn" w:hAnsi="HelveticaNeueLT Std Lt Cn"/>
          <w:i/>
          <w:color w:val="auto"/>
          <w:sz w:val="22"/>
          <w:szCs w:val="22"/>
        </w:rPr>
        <w:t>4.1 Descrição da planta</w:t>
      </w:r>
    </w:p>
    <w:p w:rsidR="00687792" w:rsidRPr="00B44381" w:rsidRDefault="00687792" w:rsidP="009076AC">
      <w:pPr>
        <w:pStyle w:val="Default"/>
        <w:ind w:firstLine="567"/>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PLANTA: Escola Municipal de Ensino Fundamental Maria Antonia Uggeri Pizzeta</w:t>
      </w:r>
    </w:p>
    <w:p w:rsidR="00687792" w:rsidRPr="00B44381" w:rsidRDefault="00687792" w:rsidP="009076AC">
      <w:pPr>
        <w:pStyle w:val="Default"/>
        <w:ind w:firstLine="567"/>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LOCALIZAÇÃO: Rural </w:t>
      </w:r>
    </w:p>
    <w:p w:rsidR="00687792" w:rsidRPr="00B44381" w:rsidRDefault="00687792" w:rsidP="009076AC">
      <w:pPr>
        <w:pStyle w:val="Default"/>
        <w:ind w:firstLine="567"/>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ENDEREÇO: Localidade de Serra de Baixo / Esquina Boa Esperança – Entre-Ijuís / RS;</w:t>
      </w:r>
    </w:p>
    <w:p w:rsidR="00687792" w:rsidRPr="00B44381" w:rsidRDefault="00687792" w:rsidP="009076AC">
      <w:pPr>
        <w:pStyle w:val="Default"/>
        <w:ind w:firstLine="567"/>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CARACTERISTICAS DA VIZINHANÇA: Baixa concentração de casas residências de pavimento único;</w:t>
      </w:r>
    </w:p>
    <w:p w:rsidR="00687792" w:rsidRPr="00B44381" w:rsidRDefault="00687792" w:rsidP="009076AC">
      <w:pPr>
        <w:pStyle w:val="Default"/>
        <w:ind w:firstLine="567"/>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DISTANCIA DO CORPO DE BOMBEIROS: 15 Km;</w:t>
      </w:r>
    </w:p>
    <w:p w:rsidR="00687792" w:rsidRPr="00B44381" w:rsidRDefault="00687792" w:rsidP="009076AC">
      <w:pPr>
        <w:pStyle w:val="Default"/>
        <w:ind w:firstLine="567"/>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MEIOS DE AJUDA EXTERNA: Posto de Bombeiros de Santo Ângelo a 15 Km (fone 193) e Brigada de Incêndio da Prefeitura Municipal de Entre-Ijuís (</w:t>
      </w:r>
      <w:r w:rsidRPr="00B44381">
        <w:rPr>
          <w:rFonts w:ascii="HelveticaNeueLT Std Lt Cn" w:hAnsi="HelveticaNeueLT Std Lt Cn"/>
          <w:b/>
          <w:color w:val="auto"/>
          <w:sz w:val="22"/>
          <w:szCs w:val="22"/>
        </w:rPr>
        <w:t>Fone 3329-1155</w:t>
      </w:r>
      <w:r w:rsidRPr="00B44381">
        <w:rPr>
          <w:rFonts w:ascii="HelveticaNeueLT Std Lt Cn" w:hAnsi="HelveticaNeueLT Std Lt Cn"/>
          <w:color w:val="auto"/>
          <w:sz w:val="22"/>
          <w:szCs w:val="22"/>
        </w:rPr>
        <w:t>);</w:t>
      </w:r>
    </w:p>
    <w:p w:rsidR="00687792" w:rsidRPr="00B44381" w:rsidRDefault="00687792" w:rsidP="009076AC">
      <w:pPr>
        <w:pStyle w:val="Default"/>
        <w:ind w:firstLine="567"/>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CONSTRUÇÃO: Concreto armado e Alvenaria.</w:t>
      </w:r>
    </w:p>
    <w:p w:rsidR="00687792" w:rsidRPr="00B44381" w:rsidRDefault="00687792" w:rsidP="009076AC">
      <w:pPr>
        <w:pStyle w:val="Default"/>
        <w:ind w:firstLine="567"/>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DIMENSÕES: Pavimento térreo e primeiro pavimento (Área protegida = 847,37 m</w:t>
      </w:r>
      <w:r w:rsidRPr="00B44381">
        <w:rPr>
          <w:rFonts w:ascii="HelveticaNeueLT Std Lt Cn" w:hAnsi="HelveticaNeueLT Std Lt Cn"/>
          <w:color w:val="auto"/>
          <w:sz w:val="22"/>
          <w:szCs w:val="22"/>
          <w:vertAlign w:val="superscript"/>
        </w:rPr>
        <w:t>2</w:t>
      </w:r>
      <w:r w:rsidRPr="00B44381">
        <w:rPr>
          <w:rFonts w:ascii="HelveticaNeueLT Std Lt Cn" w:hAnsi="HelveticaNeueLT Std Lt Cn"/>
          <w:color w:val="auto"/>
          <w:sz w:val="22"/>
          <w:szCs w:val="22"/>
        </w:rPr>
        <w:t xml:space="preserve">); </w:t>
      </w:r>
    </w:p>
    <w:p w:rsidR="00687792" w:rsidRPr="00B44381" w:rsidRDefault="00687792" w:rsidP="009076AC">
      <w:pPr>
        <w:pStyle w:val="Default"/>
        <w:ind w:firstLine="567"/>
        <w:jc w:val="both"/>
        <w:rPr>
          <w:rFonts w:ascii="HelveticaNeueLT Std Lt Cn" w:hAnsi="HelveticaNeueLT Std Lt Cn"/>
          <w:b/>
          <w:bCs/>
          <w:color w:val="auto"/>
          <w:sz w:val="22"/>
          <w:szCs w:val="22"/>
        </w:rPr>
      </w:pPr>
      <w:r w:rsidRPr="00B44381">
        <w:rPr>
          <w:rFonts w:ascii="HelveticaNeueLT Std Lt Cn" w:hAnsi="HelveticaNeueLT Std Lt Cn"/>
          <w:color w:val="auto"/>
          <w:sz w:val="22"/>
          <w:szCs w:val="22"/>
        </w:rPr>
        <w:t xml:space="preserve">OCUPAÇÃO: Educacional e cultura física (Escolas em Geral E-1, conforme Tabela 1 da lei 14.376 </w:t>
      </w:r>
      <w:r w:rsidRPr="00B44381">
        <w:rPr>
          <w:rFonts w:ascii="HelveticaNeueLT Std Lt Cn" w:hAnsi="HelveticaNeueLT Std Lt Cn"/>
          <w:bCs/>
          <w:color w:val="auto"/>
          <w:sz w:val="22"/>
          <w:szCs w:val="22"/>
        </w:rPr>
        <w:t xml:space="preserve">de 26 de dezembro de </w:t>
      </w:r>
      <w:r w:rsidRPr="00B44381">
        <w:rPr>
          <w:rFonts w:ascii="HelveticaNeueLT Std Lt Cn" w:hAnsi="HelveticaNeueLT Std Lt Cn"/>
          <w:b/>
          <w:bCs/>
          <w:color w:val="auto"/>
          <w:sz w:val="22"/>
          <w:szCs w:val="22"/>
        </w:rPr>
        <w:t>2013</w:t>
      </w:r>
      <w:r w:rsidRPr="00B44381">
        <w:rPr>
          <w:rFonts w:ascii="HelveticaNeueLT Std Lt Cn" w:hAnsi="HelveticaNeueLT Std Lt Cn"/>
          <w:b/>
          <w:color w:val="auto"/>
          <w:sz w:val="22"/>
          <w:szCs w:val="22"/>
        </w:rPr>
        <w:t xml:space="preserve"> </w:t>
      </w:r>
      <w:r w:rsidRPr="00B44381">
        <w:rPr>
          <w:rFonts w:ascii="HelveticaNeueLT Std Lt Cn" w:hAnsi="HelveticaNeueLT Std Lt Cn"/>
          <w:b/>
          <w:bCs/>
          <w:color w:val="auto"/>
          <w:sz w:val="22"/>
          <w:szCs w:val="22"/>
        </w:rPr>
        <w:t>atualizada até a Lei Complementar n.º 14.924, de 22 de SETEMBRO de 2016).</w:t>
      </w:r>
    </w:p>
    <w:p w:rsidR="00687792" w:rsidRPr="00B44381" w:rsidRDefault="00687792" w:rsidP="009076AC">
      <w:pPr>
        <w:pStyle w:val="Default"/>
        <w:ind w:firstLine="567"/>
        <w:jc w:val="both"/>
        <w:rPr>
          <w:rFonts w:ascii="HelveticaNeueLT Std Lt Cn" w:hAnsi="HelveticaNeueLT Std Lt Cn"/>
          <w:color w:val="auto"/>
          <w:sz w:val="22"/>
          <w:szCs w:val="22"/>
        </w:rPr>
      </w:pPr>
      <w:r w:rsidRPr="00B44381">
        <w:rPr>
          <w:rFonts w:ascii="HelveticaNeueLT Std Lt Cn" w:hAnsi="HelveticaNeueLT Std Lt Cn"/>
          <w:bCs/>
          <w:color w:val="auto"/>
          <w:sz w:val="22"/>
          <w:szCs w:val="22"/>
        </w:rPr>
        <w:t xml:space="preserve">POPULAÇÃO TOTAL: 384 pessoas, conforme a </w:t>
      </w:r>
      <w:r w:rsidRPr="00B44381">
        <w:rPr>
          <w:rFonts w:ascii="HelveticaNeueLT Std Lt Cn" w:hAnsi="HelveticaNeueLT Std Lt Cn"/>
          <w:color w:val="auto"/>
          <w:sz w:val="22"/>
          <w:szCs w:val="22"/>
        </w:rPr>
        <w:t>NBR 9077/1993 da ABNT.</w:t>
      </w:r>
    </w:p>
    <w:p w:rsidR="00687792" w:rsidRPr="00B44381" w:rsidRDefault="00687792" w:rsidP="009076AC">
      <w:pPr>
        <w:pStyle w:val="Default"/>
        <w:ind w:firstLine="567"/>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CARACTERÍSTICAS DE FUNCIONAMENTO: Horário =  8:00 as 18:hs</w:t>
      </w:r>
    </w:p>
    <w:p w:rsidR="00687792" w:rsidRPr="00B44381" w:rsidRDefault="00687792" w:rsidP="009076AC">
      <w:pPr>
        <w:pStyle w:val="Default"/>
        <w:ind w:firstLine="567"/>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PESSOAS PORTADORAS DE DEFICIÊNCIAS: Não</w:t>
      </w:r>
    </w:p>
    <w:p w:rsidR="00687792" w:rsidRPr="00B44381" w:rsidRDefault="00687792" w:rsidP="009076AC">
      <w:pPr>
        <w:pStyle w:val="Default"/>
        <w:ind w:firstLine="567"/>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RISCOS ESPECÍFICOS INERENTES À ATIVIDADE: cozinha com um recipiente de gás GLP de até 13Kg.</w:t>
      </w:r>
    </w:p>
    <w:p w:rsidR="00687792" w:rsidRPr="00B44381" w:rsidRDefault="00687792" w:rsidP="00687792">
      <w:pPr>
        <w:pStyle w:val="Default"/>
        <w:ind w:firstLine="1134"/>
        <w:jc w:val="both"/>
        <w:rPr>
          <w:rFonts w:ascii="HelveticaNeueLT Std Lt Cn" w:hAnsi="HelveticaNeueLT Std Lt Cn"/>
          <w:color w:val="auto"/>
          <w:sz w:val="22"/>
          <w:szCs w:val="22"/>
        </w:rPr>
      </w:pPr>
    </w:p>
    <w:p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RECURSOS HUMANOS:</w:t>
      </w:r>
    </w:p>
    <w:p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Brigada de incêndio: 02 membros por turno;</w:t>
      </w:r>
    </w:p>
    <w:p w:rsidR="00687792" w:rsidRPr="00B44381" w:rsidRDefault="00687792" w:rsidP="00687792">
      <w:pPr>
        <w:pStyle w:val="Default"/>
        <w:ind w:firstLine="1134"/>
        <w:jc w:val="both"/>
        <w:rPr>
          <w:rFonts w:ascii="HelveticaNeueLT Std Lt Cn" w:hAnsi="HelveticaNeueLT Std Lt Cn"/>
          <w:b/>
          <w:i/>
          <w:color w:val="auto"/>
          <w:sz w:val="22"/>
          <w:szCs w:val="22"/>
        </w:rPr>
      </w:pPr>
    </w:p>
    <w:p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RECURSOS MATERIAIS: </w:t>
      </w:r>
    </w:p>
    <w:p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 Extintores de incêndio portáteis; </w:t>
      </w:r>
    </w:p>
    <w:p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Iluminação de emergência.</w:t>
      </w:r>
    </w:p>
    <w:p w:rsidR="00687792" w:rsidRPr="00B44381" w:rsidRDefault="00687792" w:rsidP="00687792">
      <w:pPr>
        <w:pStyle w:val="Default"/>
        <w:ind w:firstLine="1134"/>
        <w:jc w:val="both"/>
        <w:rPr>
          <w:rFonts w:ascii="HelveticaNeueLT Std Lt Cn" w:hAnsi="HelveticaNeueLT Std Lt Cn"/>
          <w:b/>
          <w:i/>
          <w:color w:val="auto"/>
          <w:sz w:val="22"/>
          <w:szCs w:val="22"/>
        </w:rPr>
      </w:pPr>
    </w:p>
    <w:p w:rsidR="00687792" w:rsidRPr="00B44381" w:rsidRDefault="00687792" w:rsidP="00687792">
      <w:pPr>
        <w:pStyle w:val="Default"/>
        <w:ind w:firstLine="1134"/>
        <w:jc w:val="both"/>
        <w:rPr>
          <w:rFonts w:ascii="HelveticaNeueLT Std Lt Cn" w:hAnsi="HelveticaNeueLT Std Lt Cn"/>
          <w:i/>
          <w:color w:val="auto"/>
          <w:sz w:val="22"/>
          <w:szCs w:val="22"/>
        </w:rPr>
      </w:pPr>
      <w:r w:rsidRPr="00B44381">
        <w:rPr>
          <w:rFonts w:ascii="HelveticaNeueLT Std Lt Cn" w:hAnsi="HelveticaNeueLT Std Lt Cn"/>
          <w:i/>
          <w:color w:val="auto"/>
          <w:sz w:val="22"/>
          <w:szCs w:val="22"/>
        </w:rPr>
        <w:t>4.2 Procedimentos básicos de emergência contra incêndio.</w:t>
      </w:r>
    </w:p>
    <w:p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Os procedimentos descritos a seguir estão relacionados em uma ordem lógica e devem ser executados conforme a disponibilidade do pessoal e com prioridade ao atendimento as vitima.</w:t>
      </w:r>
    </w:p>
    <w:p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Nenhuma suspeita de principio de incêndio, seja por calor, cheiro, fumaça ou outros meios deverá ser subestimada e sim investigada. </w:t>
      </w:r>
    </w:p>
    <w:p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 </w:t>
      </w:r>
      <w:r w:rsidRPr="00B44381">
        <w:rPr>
          <w:rFonts w:ascii="HelveticaNeueLT Std Lt Cn" w:hAnsi="HelveticaNeueLT Std Lt Cn"/>
          <w:b/>
          <w:color w:val="auto"/>
          <w:sz w:val="22"/>
          <w:szCs w:val="22"/>
        </w:rPr>
        <w:t>Apoio externo</w:t>
      </w:r>
      <w:r w:rsidRPr="00B44381">
        <w:rPr>
          <w:rFonts w:ascii="HelveticaNeueLT Std Lt Cn" w:hAnsi="HelveticaNeueLT Std Lt Cn"/>
          <w:color w:val="auto"/>
          <w:sz w:val="22"/>
          <w:szCs w:val="22"/>
        </w:rPr>
        <w:t>. Um brigadista deverá acionar o Corpo de Bombeiros dando as seguintes informações:</w:t>
      </w:r>
    </w:p>
    <w:p w:rsidR="00687792" w:rsidRPr="00B44381" w:rsidRDefault="00687792" w:rsidP="00687792">
      <w:pPr>
        <w:pStyle w:val="Default"/>
        <w:ind w:firstLine="1134"/>
        <w:jc w:val="both"/>
        <w:rPr>
          <w:rFonts w:ascii="HelveticaNeueLT Std Lt Cn" w:hAnsi="HelveticaNeueLT Std Lt Cn"/>
          <w:color w:val="auto"/>
          <w:sz w:val="22"/>
          <w:szCs w:val="22"/>
        </w:rPr>
      </w:pPr>
    </w:p>
    <w:p w:rsidR="00687792" w:rsidRPr="00B44381" w:rsidRDefault="00687792" w:rsidP="00687792">
      <w:pPr>
        <w:pStyle w:val="Default"/>
        <w:numPr>
          <w:ilvl w:val="0"/>
          <w:numId w:val="26"/>
        </w:numPr>
        <w:autoSpaceDE w:val="0"/>
        <w:autoSpaceDN w:val="0"/>
        <w:adjustRightInd w:val="0"/>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Nome e número do telefone utilizado;</w:t>
      </w:r>
    </w:p>
    <w:p w:rsidR="00687792" w:rsidRPr="00B44381" w:rsidRDefault="00687792" w:rsidP="00687792">
      <w:pPr>
        <w:pStyle w:val="Default"/>
        <w:numPr>
          <w:ilvl w:val="0"/>
          <w:numId w:val="26"/>
        </w:numPr>
        <w:autoSpaceDE w:val="0"/>
        <w:autoSpaceDN w:val="0"/>
        <w:adjustRightInd w:val="0"/>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Endereço completo da escola;</w:t>
      </w:r>
    </w:p>
    <w:p w:rsidR="00687792" w:rsidRPr="00B44381" w:rsidRDefault="00687792" w:rsidP="00687792">
      <w:pPr>
        <w:pStyle w:val="Default"/>
        <w:numPr>
          <w:ilvl w:val="0"/>
          <w:numId w:val="26"/>
        </w:numPr>
        <w:autoSpaceDE w:val="0"/>
        <w:autoSpaceDN w:val="0"/>
        <w:adjustRightInd w:val="0"/>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Pontos de referencia (Proximidades da balança desativada localizada as margens da BR 285);</w:t>
      </w:r>
    </w:p>
    <w:p w:rsidR="00687792" w:rsidRPr="00B44381" w:rsidRDefault="00687792" w:rsidP="00687792">
      <w:pPr>
        <w:pStyle w:val="Default"/>
        <w:numPr>
          <w:ilvl w:val="0"/>
          <w:numId w:val="26"/>
        </w:numPr>
        <w:autoSpaceDE w:val="0"/>
        <w:autoSpaceDN w:val="0"/>
        <w:adjustRightInd w:val="0"/>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Características do incêndio;</w:t>
      </w:r>
    </w:p>
    <w:p w:rsidR="00687792" w:rsidRPr="00B44381" w:rsidRDefault="00687792" w:rsidP="00687792">
      <w:pPr>
        <w:pStyle w:val="Default"/>
        <w:numPr>
          <w:ilvl w:val="0"/>
          <w:numId w:val="26"/>
        </w:numPr>
        <w:autoSpaceDE w:val="0"/>
        <w:autoSpaceDN w:val="0"/>
        <w:adjustRightInd w:val="0"/>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Quantidade e estado das eventuais vítimas.</w:t>
      </w:r>
    </w:p>
    <w:p w:rsidR="00687792" w:rsidRPr="00B44381" w:rsidRDefault="00687792" w:rsidP="00687792">
      <w:pPr>
        <w:pStyle w:val="Default"/>
        <w:jc w:val="both"/>
        <w:rPr>
          <w:rFonts w:ascii="HelveticaNeueLT Std Lt Cn" w:hAnsi="HelveticaNeueLT Std Lt Cn"/>
          <w:color w:val="auto"/>
          <w:sz w:val="22"/>
          <w:szCs w:val="22"/>
        </w:rPr>
      </w:pPr>
    </w:p>
    <w:p w:rsidR="00687792" w:rsidRPr="00B44381" w:rsidRDefault="00687792" w:rsidP="00687792">
      <w:pPr>
        <w:pStyle w:val="Default"/>
        <w:ind w:left="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 </w:t>
      </w:r>
      <w:r w:rsidRPr="00B44381">
        <w:rPr>
          <w:rFonts w:ascii="HelveticaNeueLT Std Lt Cn" w:hAnsi="HelveticaNeueLT Std Lt Cn"/>
          <w:b/>
          <w:color w:val="auto"/>
          <w:sz w:val="22"/>
          <w:szCs w:val="22"/>
        </w:rPr>
        <w:t>Primeiros socorros</w:t>
      </w:r>
      <w:r w:rsidRPr="00B44381">
        <w:rPr>
          <w:rFonts w:ascii="HelveticaNeueLT Std Lt Cn" w:hAnsi="HelveticaNeueLT Std Lt Cn"/>
          <w:color w:val="auto"/>
          <w:sz w:val="22"/>
          <w:szCs w:val="22"/>
        </w:rPr>
        <w:t>.</w:t>
      </w:r>
      <w:r w:rsidRPr="00B44381">
        <w:rPr>
          <w:rFonts w:ascii="HelveticaNeueLT Std Lt Cn" w:hAnsi="HelveticaNeueLT Std Lt Cn"/>
          <w:b/>
          <w:color w:val="auto"/>
          <w:sz w:val="22"/>
          <w:szCs w:val="22"/>
        </w:rPr>
        <w:t xml:space="preserve"> </w:t>
      </w:r>
      <w:r w:rsidRPr="00B44381">
        <w:rPr>
          <w:rFonts w:ascii="HelveticaNeueLT Std Lt Cn" w:hAnsi="HelveticaNeueLT Std Lt Cn"/>
          <w:color w:val="auto"/>
          <w:sz w:val="22"/>
          <w:szCs w:val="22"/>
        </w:rPr>
        <w:t>Os primeiros-socorros devem ser prestados a eventuais vítimas, conforme treinamento dado aos brigadistas.</w:t>
      </w:r>
    </w:p>
    <w:p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 </w:t>
      </w:r>
      <w:r w:rsidRPr="00B44381">
        <w:rPr>
          <w:rFonts w:ascii="HelveticaNeueLT Std Lt Cn" w:hAnsi="HelveticaNeueLT Std Lt Cn"/>
          <w:b/>
          <w:color w:val="auto"/>
          <w:sz w:val="22"/>
          <w:szCs w:val="22"/>
        </w:rPr>
        <w:t>Eliminar riscos</w:t>
      </w:r>
      <w:r w:rsidRPr="00B44381">
        <w:rPr>
          <w:rFonts w:ascii="HelveticaNeueLT Std Lt Cn" w:hAnsi="HelveticaNeueLT Std Lt Cn"/>
          <w:color w:val="auto"/>
          <w:sz w:val="22"/>
          <w:szCs w:val="22"/>
        </w:rPr>
        <w:t xml:space="preserve">. Caso necessário, deve ser providenciado o corte da energia elétrica (parcial ou total) e o fechamento das válvulas das tubulações. </w:t>
      </w:r>
    </w:p>
    <w:p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 </w:t>
      </w:r>
      <w:r w:rsidRPr="00B44381">
        <w:rPr>
          <w:rFonts w:ascii="HelveticaNeueLT Std Lt Cn" w:hAnsi="HelveticaNeueLT Std Lt Cn"/>
          <w:b/>
          <w:color w:val="auto"/>
          <w:sz w:val="22"/>
          <w:szCs w:val="22"/>
        </w:rPr>
        <w:t>Abandono de área</w:t>
      </w:r>
      <w:r w:rsidRPr="00B44381">
        <w:rPr>
          <w:rFonts w:ascii="HelveticaNeueLT Std Lt Cn" w:hAnsi="HelveticaNeueLT Std Lt Cn"/>
          <w:color w:val="auto"/>
          <w:sz w:val="22"/>
          <w:szCs w:val="22"/>
        </w:rPr>
        <w:t>. Os ocupantes do prédio, cientes do sinistro deverão deixar o local em fila e sem tumulto com um dos brigadista liderando a fila e o outro encerrando a mesma. Antes da evacuação total do pavimento, um dos dois brigadistas deverá verificar se não ficaram ocupantes retardatários e providenciar o fechamento das portas e janelas, se possível. Cada pessoa portadora de deficiência física, permanente ou temporária deve ser acompanhada por dois brigadistas ou voluntários, previamente designados pelo Chefe da Brigada. Os demais ocupantes de cada pavimento, após soar o primeiro alarme deverão pegar apenas seus documentos pessoais e deixar o prédio indo ao ponto de encontro (Pátio).</w:t>
      </w:r>
    </w:p>
    <w:p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 </w:t>
      </w:r>
      <w:r w:rsidRPr="00B44381">
        <w:rPr>
          <w:rFonts w:ascii="HelveticaNeueLT Std Lt Cn" w:hAnsi="HelveticaNeueLT Std Lt Cn"/>
          <w:b/>
          <w:color w:val="auto"/>
          <w:sz w:val="22"/>
          <w:szCs w:val="22"/>
        </w:rPr>
        <w:t>Isolamento da área</w:t>
      </w:r>
      <w:r w:rsidRPr="00B44381">
        <w:rPr>
          <w:rFonts w:ascii="HelveticaNeueLT Std Lt Cn" w:hAnsi="HelveticaNeueLT Std Lt Cn"/>
          <w:color w:val="auto"/>
          <w:sz w:val="22"/>
          <w:szCs w:val="22"/>
        </w:rPr>
        <w:t>. A área sinistrada deve ser isolada fisicamente, de modo a garantir os trabalhos de emergência e evitar que as pessoas não autorizadas adentrem no local.</w:t>
      </w:r>
    </w:p>
    <w:p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 </w:t>
      </w:r>
      <w:r w:rsidRPr="00B44381">
        <w:rPr>
          <w:rFonts w:ascii="HelveticaNeueLT Std Lt Cn" w:hAnsi="HelveticaNeueLT Std Lt Cn"/>
          <w:b/>
          <w:color w:val="auto"/>
          <w:sz w:val="22"/>
          <w:szCs w:val="22"/>
        </w:rPr>
        <w:t>Confinamento do incêndio</w:t>
      </w:r>
      <w:r w:rsidRPr="00B44381">
        <w:rPr>
          <w:rFonts w:ascii="HelveticaNeueLT Std Lt Cn" w:hAnsi="HelveticaNeueLT Std Lt Cn"/>
          <w:color w:val="auto"/>
          <w:sz w:val="22"/>
          <w:szCs w:val="22"/>
        </w:rPr>
        <w:t>. O incêndio deve ser confinado de modo a evitar a sua propagação e consequências.</w:t>
      </w:r>
    </w:p>
    <w:p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 </w:t>
      </w:r>
      <w:r w:rsidRPr="00B44381">
        <w:rPr>
          <w:rFonts w:ascii="HelveticaNeueLT Std Lt Cn" w:hAnsi="HelveticaNeueLT Std Lt Cn"/>
          <w:b/>
          <w:color w:val="auto"/>
          <w:sz w:val="22"/>
          <w:szCs w:val="22"/>
        </w:rPr>
        <w:t>Combate ao incêndio</w:t>
      </w:r>
      <w:r w:rsidRPr="00B44381">
        <w:rPr>
          <w:rFonts w:ascii="HelveticaNeueLT Std Lt Cn" w:hAnsi="HelveticaNeueLT Std Lt Cn"/>
          <w:color w:val="auto"/>
          <w:sz w:val="22"/>
          <w:szCs w:val="22"/>
        </w:rPr>
        <w:t>. Os demais Brigadistas devem iniciar, se necessário e/ou se possível, o combate ao fogo conforme treinamento específico.</w:t>
      </w:r>
    </w:p>
    <w:p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 </w:t>
      </w:r>
      <w:r w:rsidRPr="00B44381">
        <w:rPr>
          <w:rFonts w:ascii="HelveticaNeueLT Std Lt Cn" w:hAnsi="HelveticaNeueLT Std Lt Cn"/>
          <w:b/>
          <w:color w:val="auto"/>
          <w:sz w:val="22"/>
          <w:szCs w:val="22"/>
        </w:rPr>
        <w:t>Investigação</w:t>
      </w:r>
      <w:r w:rsidRPr="00B44381">
        <w:rPr>
          <w:rFonts w:ascii="HelveticaNeueLT Std Lt Cn" w:hAnsi="HelveticaNeueLT Std Lt Cn"/>
          <w:color w:val="auto"/>
          <w:sz w:val="22"/>
          <w:szCs w:val="22"/>
        </w:rPr>
        <w:t>. Após o controle total da emergência e a volta à normalidade, incluindo a liberação da Escola pelas autoridades, o Chefe da Brigada deve iniciar o processo de investigação e elaborar um relatório, por escrito, sobre o sinistro e as ações de controle. Para as devidas providencias e/ou investigação.</w:t>
      </w:r>
    </w:p>
    <w:p w:rsidR="00687792" w:rsidRPr="00B44381" w:rsidRDefault="00687792" w:rsidP="00687792">
      <w:pPr>
        <w:autoSpaceDE w:val="0"/>
        <w:autoSpaceDN w:val="0"/>
        <w:adjustRightInd w:val="0"/>
        <w:jc w:val="both"/>
        <w:rPr>
          <w:rFonts w:ascii="HelveticaNeueLT Std Lt Cn" w:hAnsi="HelveticaNeueLT Std Lt Cn"/>
        </w:rPr>
      </w:pPr>
    </w:p>
    <w:p w:rsidR="00687792" w:rsidRPr="00B44381" w:rsidRDefault="00687792" w:rsidP="00687792">
      <w:pPr>
        <w:pStyle w:val="Default"/>
        <w:numPr>
          <w:ilvl w:val="0"/>
          <w:numId w:val="29"/>
        </w:numPr>
        <w:autoSpaceDE w:val="0"/>
        <w:autoSpaceDN w:val="0"/>
        <w:adjustRightInd w:val="0"/>
        <w:jc w:val="both"/>
        <w:rPr>
          <w:rFonts w:ascii="HelveticaNeueLT Std Lt Cn" w:hAnsi="HelveticaNeueLT Std Lt Cn"/>
          <w:b/>
          <w:color w:val="auto"/>
          <w:sz w:val="22"/>
          <w:szCs w:val="22"/>
        </w:rPr>
      </w:pPr>
      <w:r w:rsidRPr="00B44381">
        <w:rPr>
          <w:rFonts w:ascii="HelveticaNeueLT Std Lt Cn" w:hAnsi="HelveticaNeueLT Std Lt Cn"/>
          <w:b/>
          <w:color w:val="auto"/>
          <w:sz w:val="22"/>
          <w:szCs w:val="22"/>
        </w:rPr>
        <w:t>Iluminação de emergência;</w:t>
      </w:r>
    </w:p>
    <w:p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Destinada a clareamento e balizamento (demarcação), para facilitar a evacuação do local e a localização e uso de equipamentos de combate ao fogo. Elaborada com referencias a NBR 10.898/2013 da ABNT e Resolução Técnica CBMRS nº 05 – Parte 03 Processo de segurança de incêndio simplificado. </w:t>
      </w:r>
    </w:p>
    <w:p w:rsidR="00687792" w:rsidRPr="00B44381" w:rsidRDefault="00687792" w:rsidP="00687792">
      <w:pPr>
        <w:pStyle w:val="Default"/>
        <w:ind w:firstLine="1134"/>
        <w:jc w:val="both"/>
        <w:rPr>
          <w:rFonts w:ascii="HelveticaNeueLT Std Lt Cn" w:hAnsi="HelveticaNeueLT Std Lt Cn"/>
          <w:i/>
          <w:color w:val="auto"/>
          <w:sz w:val="22"/>
          <w:szCs w:val="22"/>
        </w:rPr>
      </w:pPr>
      <w:r w:rsidRPr="00B44381">
        <w:rPr>
          <w:rFonts w:ascii="HelveticaNeueLT Std Lt Cn" w:hAnsi="HelveticaNeueLT Std Lt Cn"/>
          <w:i/>
          <w:color w:val="auto"/>
          <w:sz w:val="22"/>
          <w:szCs w:val="22"/>
        </w:rPr>
        <w:t>5.1 Bloco autônomo</w:t>
      </w:r>
    </w:p>
    <w:p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Apresentará circuito próprio do Centro de Distribuição (CD) com fiação de 2,50 mm</w:t>
      </w:r>
      <w:r w:rsidRPr="00B44381">
        <w:rPr>
          <w:rFonts w:ascii="HelveticaNeueLT Std Lt Cn" w:hAnsi="HelveticaNeueLT Std Lt Cn"/>
          <w:color w:val="auto"/>
          <w:sz w:val="22"/>
          <w:szCs w:val="22"/>
          <w:vertAlign w:val="superscript"/>
        </w:rPr>
        <w:t>2</w:t>
      </w:r>
      <w:r w:rsidRPr="00B44381">
        <w:rPr>
          <w:rFonts w:ascii="HelveticaNeueLT Std Lt Cn" w:hAnsi="HelveticaNeueLT Std Lt Cn"/>
          <w:color w:val="auto"/>
          <w:sz w:val="22"/>
          <w:szCs w:val="22"/>
        </w:rPr>
        <w:t xml:space="preserve"> e eletroduto interno (primeiro pavimento) e eletro calha (pavimento térreo), metálico ou anti-chama. Trata-se de uma unidade com potencia máxima de 2W, entrada de 100 a 240Volt automático e frequência de operação de 50/60Hz.</w:t>
      </w:r>
    </w:p>
    <w:p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Apresenta bateria selada de 4V / 1,3Ah. Disponibiliza monitoramento de recarga e desligamento de recarga automático prolongado a vida útil da bateria. Dimensões 23,0 x 5,6 x 4,2cm (comprimento X largura x altura). O referido bloco autônomo deverá ser certificado pelo INMETRO.</w:t>
      </w:r>
    </w:p>
    <w:p w:rsidR="00687792" w:rsidRPr="00B44381" w:rsidRDefault="00687792" w:rsidP="00687792">
      <w:pPr>
        <w:pStyle w:val="Default"/>
        <w:jc w:val="both"/>
        <w:rPr>
          <w:rFonts w:ascii="HelveticaNeueLT Std Lt Cn" w:hAnsi="HelveticaNeueLT Std Lt Cn"/>
          <w:color w:val="auto"/>
          <w:sz w:val="22"/>
          <w:szCs w:val="22"/>
        </w:rPr>
      </w:pPr>
    </w:p>
    <w:p w:rsidR="00687792" w:rsidRPr="00B44381" w:rsidRDefault="00DD6EBB"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noProof/>
          <w:color w:val="auto"/>
          <w:sz w:val="22"/>
          <w:szCs w:val="22"/>
        </w:rPr>
        <w:drawing>
          <wp:inline distT="0" distB="0" distL="0" distR="0">
            <wp:extent cx="2762250" cy="1771650"/>
            <wp:effectExtent l="19050" t="19050" r="0" b="0"/>
            <wp:docPr id="1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13680" t="29817" r="15456" b="24924"/>
                    <a:stretch>
                      <a:fillRect/>
                    </a:stretch>
                  </pic:blipFill>
                  <pic:spPr bwMode="auto">
                    <a:xfrm>
                      <a:off x="0" y="0"/>
                      <a:ext cx="2762250" cy="1771650"/>
                    </a:xfrm>
                    <a:prstGeom prst="rect">
                      <a:avLst/>
                    </a:prstGeom>
                    <a:noFill/>
                    <a:ln w="19050" cmpd="sng">
                      <a:solidFill>
                        <a:srgbClr val="000000"/>
                      </a:solidFill>
                      <a:miter lim="800000"/>
                      <a:headEnd/>
                      <a:tailEnd/>
                    </a:ln>
                    <a:effectLst/>
                  </pic:spPr>
                </pic:pic>
              </a:graphicData>
            </a:graphic>
          </wp:inline>
        </w:drawing>
      </w:r>
    </w:p>
    <w:p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b/>
          <w:color w:val="auto"/>
          <w:sz w:val="22"/>
          <w:szCs w:val="22"/>
        </w:rPr>
        <w:t>Figura 1.</w:t>
      </w:r>
      <w:r w:rsidRPr="00B44381">
        <w:rPr>
          <w:rFonts w:ascii="HelveticaNeueLT Std Lt Cn" w:hAnsi="HelveticaNeueLT Std Lt Cn"/>
          <w:color w:val="auto"/>
          <w:sz w:val="22"/>
          <w:szCs w:val="22"/>
        </w:rPr>
        <w:t xml:space="preserve"> Ilustra exemplar do bloco autônomo</w:t>
      </w:r>
    </w:p>
    <w:p w:rsidR="00687792" w:rsidRPr="00B44381" w:rsidRDefault="00687792" w:rsidP="00687792">
      <w:pPr>
        <w:pStyle w:val="Default"/>
        <w:ind w:firstLine="1134"/>
        <w:jc w:val="both"/>
        <w:rPr>
          <w:rFonts w:ascii="HelveticaNeueLT Std Lt Cn" w:hAnsi="HelveticaNeueLT Std Lt Cn"/>
          <w:color w:val="auto"/>
          <w:sz w:val="22"/>
          <w:szCs w:val="22"/>
        </w:rPr>
      </w:pPr>
    </w:p>
    <w:p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A localização do bloco autônomo está ilustrada em planta e compreende basicamente os arredores dos extintores de incêndio, as saídas de emergência e as rotas de fuga.</w:t>
      </w:r>
    </w:p>
    <w:p w:rsidR="00687792" w:rsidRPr="00B44381" w:rsidRDefault="00687792" w:rsidP="00687792">
      <w:pPr>
        <w:pStyle w:val="Default"/>
        <w:jc w:val="both"/>
        <w:rPr>
          <w:rFonts w:ascii="HelveticaNeueLT Std Lt Cn" w:hAnsi="HelveticaNeueLT Std Lt Cn"/>
          <w:color w:val="auto"/>
          <w:sz w:val="22"/>
          <w:szCs w:val="22"/>
        </w:rPr>
      </w:pPr>
    </w:p>
    <w:p w:rsidR="00687792" w:rsidRPr="00B44381" w:rsidRDefault="00687792" w:rsidP="00687792">
      <w:pPr>
        <w:pStyle w:val="Default"/>
        <w:numPr>
          <w:ilvl w:val="0"/>
          <w:numId w:val="29"/>
        </w:numPr>
        <w:autoSpaceDE w:val="0"/>
        <w:autoSpaceDN w:val="0"/>
        <w:adjustRightInd w:val="0"/>
        <w:jc w:val="both"/>
        <w:rPr>
          <w:rFonts w:ascii="HelveticaNeueLT Std Lt Cn" w:hAnsi="HelveticaNeueLT Std Lt Cn"/>
          <w:b/>
          <w:color w:val="auto"/>
          <w:sz w:val="22"/>
          <w:szCs w:val="22"/>
        </w:rPr>
      </w:pPr>
      <w:r w:rsidRPr="00B44381">
        <w:rPr>
          <w:rFonts w:ascii="HelveticaNeueLT Std Lt Cn" w:hAnsi="HelveticaNeueLT Std Lt Cn"/>
          <w:b/>
          <w:color w:val="auto"/>
          <w:sz w:val="22"/>
          <w:szCs w:val="22"/>
        </w:rPr>
        <w:t>Alarme de incêndio;</w:t>
      </w:r>
    </w:p>
    <w:p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Destinado a sinalizar a ocorrência de um sinistro no prédio, mediante acionamento humano. Deve atender a norma NBR 17240/2010.</w:t>
      </w:r>
    </w:p>
    <w:p w:rsidR="00687792" w:rsidRPr="00B44381" w:rsidRDefault="00687792" w:rsidP="00687792">
      <w:pPr>
        <w:pStyle w:val="Default"/>
        <w:ind w:firstLine="1134"/>
        <w:jc w:val="both"/>
        <w:rPr>
          <w:rFonts w:ascii="HelveticaNeueLT Std Lt Cn" w:hAnsi="HelveticaNeueLT Std Lt Cn"/>
          <w:b/>
          <w:color w:val="auto"/>
          <w:sz w:val="22"/>
          <w:szCs w:val="22"/>
        </w:rPr>
      </w:pPr>
      <w:r w:rsidRPr="00B44381">
        <w:rPr>
          <w:rFonts w:ascii="HelveticaNeueLT Std Lt Cn" w:hAnsi="HelveticaNeueLT Std Lt Cn"/>
          <w:b/>
          <w:color w:val="auto"/>
          <w:sz w:val="22"/>
          <w:szCs w:val="22"/>
        </w:rPr>
        <w:t>Será do tipo sistema convencional de 12 V, codificado por cores; 11 fios e acionamento quebra-vidro. A distância máxima para percorrer até um alarme é de 15,0 m e entre os acionadores de 25,0m.</w:t>
      </w:r>
    </w:p>
    <w:p w:rsidR="00687792" w:rsidRPr="00B44381" w:rsidRDefault="00687792" w:rsidP="00687792">
      <w:pPr>
        <w:pStyle w:val="Default"/>
        <w:ind w:firstLine="1134"/>
        <w:jc w:val="both"/>
        <w:rPr>
          <w:rFonts w:ascii="HelveticaNeueLT Std Lt Cn" w:hAnsi="HelveticaNeueLT Std Lt Cn"/>
          <w:b/>
          <w:color w:val="auto"/>
          <w:sz w:val="22"/>
          <w:szCs w:val="22"/>
        </w:rPr>
      </w:pPr>
      <w:r w:rsidRPr="00B44381">
        <w:rPr>
          <w:rFonts w:ascii="HelveticaNeueLT Std Lt Cn" w:hAnsi="HelveticaNeueLT Std Lt Cn"/>
          <w:color w:val="auto"/>
          <w:sz w:val="22"/>
          <w:szCs w:val="22"/>
        </w:rPr>
        <w:t>Foi instalado um total de 07 acionadores ocupação principal</w:t>
      </w:r>
      <w:r w:rsidRPr="00B44381">
        <w:rPr>
          <w:rFonts w:ascii="HelveticaNeueLT Std Lt Cn" w:hAnsi="HelveticaNeueLT Std Lt Cn"/>
          <w:b/>
          <w:color w:val="auto"/>
          <w:sz w:val="22"/>
          <w:szCs w:val="22"/>
        </w:rPr>
        <w:t xml:space="preserve"> (06 no primeiro pavimento e 01 para o pavimento térreo).</w:t>
      </w:r>
    </w:p>
    <w:p w:rsidR="00687792" w:rsidRPr="00B44381" w:rsidRDefault="00DD6EBB" w:rsidP="00687792">
      <w:pPr>
        <w:pStyle w:val="Default"/>
        <w:ind w:left="2061"/>
        <w:jc w:val="both"/>
        <w:rPr>
          <w:rFonts w:ascii="HelveticaNeueLT Std Lt Cn" w:hAnsi="HelveticaNeueLT Std Lt Cn"/>
          <w:b/>
          <w:color w:val="FF0000"/>
          <w:sz w:val="22"/>
          <w:szCs w:val="22"/>
        </w:rPr>
      </w:pPr>
      <w:r w:rsidRPr="00B44381">
        <w:rPr>
          <w:rFonts w:ascii="HelveticaNeueLT Std Lt Cn" w:hAnsi="HelveticaNeueLT Std Lt Cn"/>
          <w:b/>
          <w:noProof/>
          <w:color w:val="FF0000"/>
          <w:sz w:val="22"/>
          <w:szCs w:val="22"/>
        </w:rPr>
        <w:drawing>
          <wp:inline distT="0" distB="0" distL="0" distR="0">
            <wp:extent cx="2019300" cy="2000250"/>
            <wp:effectExtent l="19050" t="19050" r="0" b="0"/>
            <wp:docPr id="1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9300" cy="2000250"/>
                    </a:xfrm>
                    <a:prstGeom prst="rect">
                      <a:avLst/>
                    </a:prstGeom>
                    <a:noFill/>
                    <a:ln w="19050" cmpd="sng">
                      <a:solidFill>
                        <a:srgbClr val="000000"/>
                      </a:solidFill>
                      <a:miter lim="800000"/>
                      <a:headEnd/>
                      <a:tailEnd/>
                    </a:ln>
                    <a:effectLst/>
                  </pic:spPr>
                </pic:pic>
              </a:graphicData>
            </a:graphic>
          </wp:inline>
        </w:drawing>
      </w:r>
    </w:p>
    <w:p w:rsidR="00687792" w:rsidRPr="00B44381" w:rsidRDefault="00687792" w:rsidP="00687792">
      <w:pPr>
        <w:pStyle w:val="Default"/>
        <w:ind w:left="2061"/>
        <w:jc w:val="both"/>
        <w:rPr>
          <w:rFonts w:ascii="HelveticaNeueLT Std Lt Cn" w:hAnsi="HelveticaNeueLT Std Lt Cn"/>
          <w:color w:val="auto"/>
          <w:sz w:val="22"/>
          <w:szCs w:val="22"/>
        </w:rPr>
      </w:pPr>
      <w:r w:rsidRPr="00B44381">
        <w:rPr>
          <w:rFonts w:ascii="HelveticaNeueLT Std Lt Cn" w:hAnsi="HelveticaNeueLT Std Lt Cn"/>
          <w:b/>
          <w:color w:val="auto"/>
          <w:sz w:val="22"/>
          <w:szCs w:val="22"/>
        </w:rPr>
        <w:t>Figura 2.</w:t>
      </w:r>
      <w:r w:rsidRPr="00B44381">
        <w:rPr>
          <w:rFonts w:ascii="HelveticaNeueLT Std Lt Cn" w:hAnsi="HelveticaNeueLT Std Lt Cn"/>
          <w:color w:val="auto"/>
          <w:sz w:val="22"/>
          <w:szCs w:val="22"/>
        </w:rPr>
        <w:t xml:space="preserve"> Ilustra um modelo de alarme</w:t>
      </w:r>
    </w:p>
    <w:p w:rsidR="00687792" w:rsidRPr="00B44381" w:rsidRDefault="00687792" w:rsidP="00687792">
      <w:pPr>
        <w:pStyle w:val="Default"/>
        <w:jc w:val="both"/>
        <w:rPr>
          <w:rFonts w:ascii="HelveticaNeueLT Std Lt Cn" w:hAnsi="HelveticaNeueLT Std Lt Cn"/>
          <w:color w:val="auto"/>
          <w:sz w:val="22"/>
          <w:szCs w:val="22"/>
        </w:rPr>
      </w:pPr>
    </w:p>
    <w:p w:rsidR="00687792" w:rsidRPr="00B44381" w:rsidRDefault="00687792" w:rsidP="00687792">
      <w:pPr>
        <w:pStyle w:val="Default"/>
        <w:numPr>
          <w:ilvl w:val="0"/>
          <w:numId w:val="29"/>
        </w:numPr>
        <w:autoSpaceDE w:val="0"/>
        <w:autoSpaceDN w:val="0"/>
        <w:adjustRightInd w:val="0"/>
        <w:jc w:val="both"/>
        <w:rPr>
          <w:rFonts w:ascii="HelveticaNeueLT Std Lt Cn" w:hAnsi="HelveticaNeueLT Std Lt Cn"/>
          <w:b/>
          <w:color w:val="auto"/>
          <w:sz w:val="22"/>
          <w:szCs w:val="22"/>
        </w:rPr>
      </w:pPr>
      <w:r w:rsidRPr="00B44381">
        <w:rPr>
          <w:rFonts w:ascii="HelveticaNeueLT Std Lt Cn" w:hAnsi="HelveticaNeueLT Std Lt Cn"/>
          <w:b/>
          <w:color w:val="auto"/>
          <w:sz w:val="22"/>
          <w:szCs w:val="22"/>
        </w:rPr>
        <w:t>Sinalização de emergência;</w:t>
      </w:r>
    </w:p>
    <w:p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rPr>
        <w:t xml:space="preserve">Com o intuito de facilitar a evacuação, a prevenção e o combate ao fogo existem um conjunto de simbologias que objetivam identificar equipamentos, ações recomendadas e outros.  Tais simbologias estão contempladas na NBR 13.434-1 a 2/2004  e NBR 13.434-3/2005. </w:t>
      </w:r>
    </w:p>
    <w:p w:rsidR="00687792" w:rsidRPr="00B44381" w:rsidRDefault="00687792" w:rsidP="00687792">
      <w:pPr>
        <w:pStyle w:val="Default"/>
        <w:ind w:left="2061"/>
        <w:jc w:val="both"/>
        <w:rPr>
          <w:rFonts w:ascii="HelveticaNeueLT Std Lt Cn" w:hAnsi="HelveticaNeueLT Std Lt Cn"/>
          <w:b/>
          <w:i/>
          <w:color w:val="auto"/>
          <w:sz w:val="22"/>
          <w:szCs w:val="22"/>
        </w:rPr>
      </w:pPr>
    </w:p>
    <w:p w:rsidR="00687792" w:rsidRPr="00B44381" w:rsidRDefault="00687792" w:rsidP="00687792">
      <w:pPr>
        <w:pStyle w:val="Default"/>
        <w:ind w:left="1701"/>
        <w:jc w:val="both"/>
        <w:rPr>
          <w:rFonts w:ascii="HelveticaNeueLT Std Lt Cn" w:hAnsi="HelveticaNeueLT Std Lt Cn"/>
          <w:bCs/>
          <w:i/>
          <w:color w:val="auto"/>
          <w:sz w:val="22"/>
          <w:szCs w:val="22"/>
        </w:rPr>
      </w:pPr>
      <w:r w:rsidRPr="00B44381">
        <w:rPr>
          <w:rFonts w:ascii="HelveticaNeueLT Std Lt Cn" w:hAnsi="HelveticaNeueLT Std Lt Cn"/>
          <w:i/>
          <w:color w:val="auto"/>
          <w:sz w:val="22"/>
          <w:szCs w:val="22"/>
        </w:rPr>
        <w:t xml:space="preserve">7.1 </w:t>
      </w:r>
      <w:r w:rsidRPr="00B44381">
        <w:rPr>
          <w:rFonts w:ascii="HelveticaNeueLT Std Lt Cn" w:hAnsi="HelveticaNeueLT Std Lt Cn"/>
          <w:bCs/>
          <w:i/>
          <w:color w:val="auto"/>
          <w:sz w:val="22"/>
          <w:szCs w:val="22"/>
        </w:rPr>
        <w:t>Sinalização de orientação e salvamento</w:t>
      </w:r>
    </w:p>
    <w:p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rPr>
        <w:t>Visa indicar as rotas de saída e as ações necessárias para o seu acesso e uso, devem assinalar todas as mudanças de direção, saídas, rampas e escadas.</w:t>
      </w:r>
    </w:p>
    <w:p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rPr>
        <w:t>Deve indicar de forma contínua o sentido das rotas de saída de emergência e deve estar localizada de modo que:</w:t>
      </w:r>
    </w:p>
    <w:p w:rsidR="00687792" w:rsidRPr="00B44381" w:rsidRDefault="00687792" w:rsidP="00687792">
      <w:pPr>
        <w:autoSpaceDE w:val="0"/>
        <w:autoSpaceDN w:val="0"/>
        <w:adjustRightInd w:val="0"/>
        <w:ind w:left="2061"/>
        <w:jc w:val="both"/>
        <w:rPr>
          <w:rFonts w:ascii="HelveticaNeueLT Std Lt Cn" w:hAnsi="HelveticaNeueLT Std Lt Cn"/>
        </w:rPr>
      </w:pPr>
      <w:r w:rsidRPr="00B44381">
        <w:rPr>
          <w:rFonts w:ascii="HelveticaNeueLT Std Lt Cn" w:hAnsi="HelveticaNeueLT Std Lt Cn" w:cs="Arial"/>
          <w:b/>
          <w:bCs/>
        </w:rPr>
        <w:t xml:space="preserve">a. </w:t>
      </w:r>
      <w:r w:rsidRPr="00B44381">
        <w:rPr>
          <w:rFonts w:ascii="HelveticaNeueLT Std Lt Cn" w:hAnsi="HelveticaNeueLT Std Lt Cn"/>
        </w:rPr>
        <w:t>a distância de percurso de qualquer ponto da rota de saída até a sinalização deve ser  de no máximo 10 metros;</w:t>
      </w:r>
    </w:p>
    <w:p w:rsidR="00687792" w:rsidRPr="00B44381" w:rsidRDefault="00687792" w:rsidP="00687792">
      <w:pPr>
        <w:autoSpaceDE w:val="0"/>
        <w:autoSpaceDN w:val="0"/>
        <w:adjustRightInd w:val="0"/>
        <w:ind w:left="2061"/>
        <w:jc w:val="both"/>
        <w:rPr>
          <w:rFonts w:ascii="HelveticaNeueLT Std Lt Cn" w:hAnsi="HelveticaNeueLT Std Lt Cn"/>
        </w:rPr>
      </w:pPr>
      <w:r w:rsidRPr="00B44381">
        <w:rPr>
          <w:rFonts w:ascii="HelveticaNeueLT Std Lt Cn" w:hAnsi="HelveticaNeueLT Std Lt Cn" w:cs="Arial"/>
          <w:b/>
          <w:bCs/>
        </w:rPr>
        <w:t xml:space="preserve">b. </w:t>
      </w:r>
      <w:r w:rsidRPr="00B44381">
        <w:rPr>
          <w:rFonts w:ascii="HelveticaNeueLT Std Lt Cn" w:hAnsi="HelveticaNeueLT Std Lt Cn"/>
        </w:rPr>
        <w:t>deve ser instalada de forma que no sentido de saída de qualquer ponto seja possível visualizar o ponto seguinte, distanciados entre si em no máximo 10 metros;</w:t>
      </w:r>
    </w:p>
    <w:p w:rsidR="00687792" w:rsidRPr="00B44381" w:rsidRDefault="00687792" w:rsidP="00687792">
      <w:pPr>
        <w:autoSpaceDE w:val="0"/>
        <w:autoSpaceDN w:val="0"/>
        <w:adjustRightInd w:val="0"/>
        <w:ind w:left="2061"/>
        <w:jc w:val="both"/>
        <w:rPr>
          <w:rFonts w:ascii="HelveticaNeueLT Std Lt Cn" w:hAnsi="HelveticaNeueLT Std Lt Cn"/>
        </w:rPr>
      </w:pPr>
      <w:r w:rsidRPr="00B44381">
        <w:rPr>
          <w:rFonts w:ascii="HelveticaNeueLT Std Lt Cn" w:hAnsi="HelveticaNeueLT Std Lt Cn" w:cs="Arial"/>
          <w:b/>
          <w:bCs/>
        </w:rPr>
        <w:t xml:space="preserve">c. </w:t>
      </w:r>
      <w:r w:rsidRPr="00B44381">
        <w:rPr>
          <w:rFonts w:ascii="HelveticaNeueLT Std Lt Cn" w:hAnsi="HelveticaNeueLT Std Lt Cn"/>
        </w:rPr>
        <w:t>deve ser instaladas de modo que a sua base fique a 1,80 metros do piso acabado;</w:t>
      </w:r>
    </w:p>
    <w:p w:rsidR="00687792" w:rsidRPr="00B44381" w:rsidRDefault="00687792" w:rsidP="00687792">
      <w:pPr>
        <w:autoSpaceDE w:val="0"/>
        <w:autoSpaceDN w:val="0"/>
        <w:adjustRightInd w:val="0"/>
        <w:ind w:left="2061"/>
        <w:jc w:val="both"/>
        <w:rPr>
          <w:rFonts w:ascii="HelveticaNeueLT Std Lt Cn" w:hAnsi="HelveticaNeueLT Std Lt Cn"/>
          <w:i/>
          <w:iCs/>
        </w:rPr>
      </w:pPr>
      <w:r w:rsidRPr="00B44381">
        <w:rPr>
          <w:rFonts w:ascii="HelveticaNeueLT Std Lt Cn" w:hAnsi="HelveticaNeueLT Std Lt Cn" w:cs="Arial"/>
          <w:b/>
          <w:bCs/>
        </w:rPr>
        <w:t xml:space="preserve">d. </w:t>
      </w:r>
      <w:r w:rsidRPr="00B44381">
        <w:rPr>
          <w:rFonts w:ascii="HelveticaNeueLT Std Lt Cn" w:hAnsi="HelveticaNeueLT Std Lt Cn"/>
        </w:rPr>
        <w:t>devem possuir efeito fotoluminescente, conforme norma ABNT NBR 13.434, Parte 03/2005;</w:t>
      </w:r>
      <w:r w:rsidRPr="00B44381">
        <w:rPr>
          <w:rFonts w:ascii="HelveticaNeueLT Std Lt Cn" w:hAnsi="HelveticaNeueLT Std Lt Cn"/>
          <w:i/>
          <w:iCs/>
        </w:rPr>
        <w:t xml:space="preserve"> </w:t>
      </w:r>
    </w:p>
    <w:p w:rsidR="00687792" w:rsidRPr="00B44381" w:rsidRDefault="00687792" w:rsidP="00687792">
      <w:pPr>
        <w:autoSpaceDE w:val="0"/>
        <w:autoSpaceDN w:val="0"/>
        <w:adjustRightInd w:val="0"/>
        <w:ind w:left="2061"/>
        <w:jc w:val="both"/>
        <w:rPr>
          <w:rFonts w:ascii="HelveticaNeueLT Std Lt Cn" w:hAnsi="HelveticaNeueLT Std Lt Cn"/>
        </w:rPr>
      </w:pPr>
      <w:r w:rsidRPr="00B44381">
        <w:rPr>
          <w:rFonts w:ascii="HelveticaNeueLT Std Lt Cn" w:hAnsi="HelveticaNeueLT Std Lt Cn" w:cs="Arial"/>
          <w:b/>
          <w:bCs/>
        </w:rPr>
        <w:t xml:space="preserve">e. </w:t>
      </w:r>
      <w:r w:rsidRPr="00B44381">
        <w:rPr>
          <w:rFonts w:ascii="HelveticaNeueLT Std Lt Cn" w:hAnsi="HelveticaNeueLT Std Lt Cn"/>
        </w:rPr>
        <w:t>as placas de sinalização de indicação da rota de saída deverão ter as dimensões  de 15x30 cm (altura x comprimento).</w:t>
      </w:r>
    </w:p>
    <w:p w:rsidR="00687792" w:rsidRPr="00B44381" w:rsidRDefault="00DD6EBB" w:rsidP="00687792">
      <w:pPr>
        <w:autoSpaceDE w:val="0"/>
        <w:autoSpaceDN w:val="0"/>
        <w:adjustRightInd w:val="0"/>
        <w:ind w:left="2061"/>
        <w:jc w:val="both"/>
        <w:rPr>
          <w:rFonts w:ascii="HelveticaNeueLT Std Lt Cn" w:hAnsi="HelveticaNeueLT Std Lt Cn"/>
        </w:rPr>
      </w:pPr>
      <w:r w:rsidRPr="00B44381">
        <w:rPr>
          <w:rFonts w:ascii="HelveticaNeueLT Std Lt Cn" w:hAnsi="HelveticaNeueLT Std Lt Cn"/>
          <w:noProof/>
        </w:rPr>
        <w:drawing>
          <wp:inline distT="0" distB="0" distL="0" distR="0">
            <wp:extent cx="3228975" cy="2333625"/>
            <wp:effectExtent l="19050" t="19050" r="9525"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l="29135" t="2527" r="12596" b="41414"/>
                    <a:stretch>
                      <a:fillRect/>
                    </a:stretch>
                  </pic:blipFill>
                  <pic:spPr bwMode="auto">
                    <a:xfrm>
                      <a:off x="0" y="0"/>
                      <a:ext cx="3228975" cy="2333625"/>
                    </a:xfrm>
                    <a:prstGeom prst="rect">
                      <a:avLst/>
                    </a:prstGeom>
                    <a:noFill/>
                    <a:ln w="19050" cmpd="sng">
                      <a:solidFill>
                        <a:srgbClr val="000000"/>
                      </a:solidFill>
                      <a:miter lim="800000"/>
                      <a:headEnd/>
                      <a:tailEnd/>
                    </a:ln>
                    <a:effectLst/>
                  </pic:spPr>
                </pic:pic>
              </a:graphicData>
            </a:graphic>
          </wp:inline>
        </w:drawing>
      </w:r>
    </w:p>
    <w:p w:rsidR="00687792" w:rsidRPr="00B44381" w:rsidRDefault="00687792" w:rsidP="00687792">
      <w:pPr>
        <w:pStyle w:val="Default"/>
        <w:ind w:left="2061"/>
        <w:jc w:val="both"/>
        <w:rPr>
          <w:rFonts w:ascii="HelveticaNeueLT Std Lt Cn" w:hAnsi="HelveticaNeueLT Std Lt Cn"/>
          <w:color w:val="auto"/>
          <w:sz w:val="22"/>
          <w:szCs w:val="22"/>
        </w:rPr>
      </w:pPr>
      <w:r w:rsidRPr="00B44381">
        <w:rPr>
          <w:rFonts w:ascii="HelveticaNeueLT Std Lt Cn" w:hAnsi="HelveticaNeueLT Std Lt Cn"/>
          <w:b/>
          <w:color w:val="auto"/>
          <w:sz w:val="22"/>
          <w:szCs w:val="22"/>
        </w:rPr>
        <w:t>Figura 3.</w:t>
      </w:r>
      <w:r w:rsidRPr="00B44381">
        <w:rPr>
          <w:rFonts w:ascii="HelveticaNeueLT Std Lt Cn" w:hAnsi="HelveticaNeueLT Std Lt Cn"/>
          <w:color w:val="auto"/>
          <w:sz w:val="22"/>
          <w:szCs w:val="22"/>
        </w:rPr>
        <w:t xml:space="preserve"> Ilustra a instalação das placas indicativas a direção da rota de saída.</w:t>
      </w:r>
    </w:p>
    <w:p w:rsidR="00687792" w:rsidRPr="00B44381" w:rsidRDefault="00687792" w:rsidP="00687792">
      <w:pPr>
        <w:pStyle w:val="Default"/>
        <w:ind w:left="2061"/>
        <w:jc w:val="both"/>
        <w:rPr>
          <w:rFonts w:ascii="HelveticaNeueLT Std Lt Cn" w:hAnsi="HelveticaNeueLT Std Lt Cn"/>
          <w:color w:val="auto"/>
          <w:sz w:val="22"/>
          <w:szCs w:val="22"/>
        </w:rPr>
      </w:pPr>
    </w:p>
    <w:p w:rsidR="00687792" w:rsidRPr="00B44381" w:rsidRDefault="00687792" w:rsidP="00687792">
      <w:pPr>
        <w:autoSpaceDE w:val="0"/>
        <w:autoSpaceDN w:val="0"/>
        <w:adjustRightInd w:val="0"/>
        <w:ind w:left="1080"/>
        <w:jc w:val="both"/>
        <w:rPr>
          <w:rFonts w:ascii="HelveticaNeueLT Std Lt Cn" w:hAnsi="HelveticaNeueLT Std Lt Cn"/>
        </w:rPr>
      </w:pPr>
      <w:r w:rsidRPr="00B44381">
        <w:rPr>
          <w:rFonts w:ascii="HelveticaNeueLT Std Lt Cn" w:hAnsi="HelveticaNeueLT Std Lt Cn"/>
        </w:rPr>
        <w:t xml:space="preserve">Total de </w:t>
      </w:r>
      <w:r w:rsidRPr="00B44381">
        <w:rPr>
          <w:rFonts w:ascii="HelveticaNeueLT Std Lt Cn" w:hAnsi="HelveticaNeueLT Std Lt Cn"/>
          <w:b/>
        </w:rPr>
        <w:t>13 placas</w:t>
      </w:r>
      <w:r w:rsidRPr="00B44381">
        <w:rPr>
          <w:rFonts w:ascii="HelveticaNeueLT Std Lt Cn" w:hAnsi="HelveticaNeueLT Std Lt Cn"/>
        </w:rPr>
        <w:t xml:space="preserve"> a ser instaladas.</w:t>
      </w:r>
    </w:p>
    <w:p w:rsidR="00687792" w:rsidRPr="00B44381" w:rsidRDefault="00687792" w:rsidP="00687792">
      <w:pPr>
        <w:pStyle w:val="Default"/>
        <w:ind w:left="2061"/>
        <w:jc w:val="both"/>
        <w:rPr>
          <w:rFonts w:ascii="HelveticaNeueLT Std Lt Cn" w:hAnsi="HelveticaNeueLT Std Lt Cn"/>
          <w:bCs/>
          <w:i/>
          <w:color w:val="auto"/>
          <w:sz w:val="22"/>
          <w:szCs w:val="22"/>
        </w:rPr>
      </w:pPr>
      <w:r w:rsidRPr="00B44381">
        <w:rPr>
          <w:rFonts w:ascii="HelveticaNeueLT Std Lt Cn" w:hAnsi="HelveticaNeueLT Std Lt Cn"/>
          <w:i/>
          <w:color w:val="auto"/>
          <w:sz w:val="22"/>
          <w:szCs w:val="22"/>
        </w:rPr>
        <w:t xml:space="preserve">7.2  </w:t>
      </w:r>
      <w:r w:rsidRPr="00B44381">
        <w:rPr>
          <w:rFonts w:ascii="HelveticaNeueLT Std Lt Cn" w:hAnsi="HelveticaNeueLT Std Lt Cn"/>
          <w:bCs/>
          <w:i/>
          <w:color w:val="auto"/>
          <w:sz w:val="22"/>
          <w:szCs w:val="22"/>
        </w:rPr>
        <w:t>Proibido fumar – Sinalização de proibição</w:t>
      </w:r>
    </w:p>
    <w:p w:rsidR="00687792" w:rsidRPr="00B44381" w:rsidRDefault="00687792" w:rsidP="00687792">
      <w:pPr>
        <w:autoSpaceDE w:val="0"/>
        <w:autoSpaceDN w:val="0"/>
        <w:adjustRightInd w:val="0"/>
        <w:ind w:left="2061" w:hanging="785"/>
        <w:jc w:val="both"/>
        <w:rPr>
          <w:rFonts w:ascii="HelveticaNeueLT Std Lt Cn" w:hAnsi="HelveticaNeueLT Std Lt Cn"/>
        </w:rPr>
      </w:pPr>
      <w:r w:rsidRPr="00B44381">
        <w:rPr>
          <w:rFonts w:ascii="HelveticaNeueLT Std Lt Cn" w:hAnsi="HelveticaNeueLT Std Lt Cn"/>
        </w:rPr>
        <w:t>A sinalização a ser utilizada deve atender os seguintes requisitos:</w:t>
      </w:r>
    </w:p>
    <w:p w:rsidR="00687792" w:rsidRPr="00B44381" w:rsidRDefault="00687792" w:rsidP="00687792">
      <w:pPr>
        <w:autoSpaceDE w:val="0"/>
        <w:autoSpaceDN w:val="0"/>
        <w:adjustRightInd w:val="0"/>
        <w:ind w:left="2061"/>
        <w:jc w:val="both"/>
        <w:rPr>
          <w:rFonts w:ascii="HelveticaNeueLT Std Lt Cn" w:hAnsi="HelveticaNeueLT Std Lt Cn"/>
        </w:rPr>
      </w:pPr>
      <w:r w:rsidRPr="00B44381">
        <w:rPr>
          <w:rFonts w:ascii="HelveticaNeueLT Std Lt Cn" w:hAnsi="HelveticaNeueLT Std Lt Cn"/>
          <w:b/>
          <w:bCs/>
        </w:rPr>
        <w:t xml:space="preserve">a. </w:t>
      </w:r>
      <w:r w:rsidRPr="00B44381">
        <w:rPr>
          <w:rFonts w:ascii="HelveticaNeueLT Std Lt Cn" w:hAnsi="HelveticaNeueLT Std Lt Cn"/>
        </w:rPr>
        <w:t>ser instalada em local visível;</w:t>
      </w:r>
    </w:p>
    <w:p w:rsidR="00687792" w:rsidRPr="00B44381" w:rsidRDefault="00687792" w:rsidP="00687792">
      <w:pPr>
        <w:autoSpaceDE w:val="0"/>
        <w:autoSpaceDN w:val="0"/>
        <w:adjustRightInd w:val="0"/>
        <w:ind w:left="2061"/>
        <w:jc w:val="both"/>
        <w:rPr>
          <w:rFonts w:ascii="HelveticaNeueLT Std Lt Cn" w:hAnsi="HelveticaNeueLT Std Lt Cn"/>
        </w:rPr>
      </w:pPr>
      <w:r w:rsidRPr="00B44381">
        <w:rPr>
          <w:rFonts w:ascii="HelveticaNeueLT Std Lt Cn" w:hAnsi="HelveticaNeueLT Std Lt Cn"/>
          <w:b/>
          <w:bCs/>
        </w:rPr>
        <w:t xml:space="preserve">b. </w:t>
      </w:r>
      <w:r w:rsidRPr="00B44381">
        <w:rPr>
          <w:rFonts w:ascii="HelveticaNeueLT Std Lt Cn" w:hAnsi="HelveticaNeueLT Std Lt Cn"/>
        </w:rPr>
        <w:t>possuir uma altura de 1,80 metros medida do piso acabado à base da sinalização;</w:t>
      </w:r>
    </w:p>
    <w:p w:rsidR="00687792" w:rsidRPr="00B44381" w:rsidRDefault="00687792" w:rsidP="00687792">
      <w:pPr>
        <w:autoSpaceDE w:val="0"/>
        <w:autoSpaceDN w:val="0"/>
        <w:adjustRightInd w:val="0"/>
        <w:ind w:left="2061"/>
        <w:jc w:val="both"/>
        <w:rPr>
          <w:rFonts w:ascii="HelveticaNeueLT Std Lt Cn" w:hAnsi="HelveticaNeueLT Std Lt Cn"/>
        </w:rPr>
      </w:pPr>
      <w:r w:rsidRPr="00B44381">
        <w:rPr>
          <w:rFonts w:ascii="HelveticaNeueLT Std Lt Cn" w:hAnsi="HelveticaNeueLT Std Lt Cn"/>
          <w:b/>
          <w:bCs/>
        </w:rPr>
        <w:t xml:space="preserve">c. </w:t>
      </w:r>
      <w:r w:rsidRPr="00B44381">
        <w:rPr>
          <w:rFonts w:ascii="HelveticaNeueLT Std Lt Cn" w:hAnsi="HelveticaNeueLT Std Lt Cn"/>
        </w:rPr>
        <w:t>as placas de proibido fumar deverão ter diâmetro mínimo de 15cm.</w:t>
      </w:r>
    </w:p>
    <w:p w:rsidR="00687792" w:rsidRPr="00B44381" w:rsidRDefault="00DD6EBB" w:rsidP="00687792">
      <w:pPr>
        <w:autoSpaceDE w:val="0"/>
        <w:autoSpaceDN w:val="0"/>
        <w:adjustRightInd w:val="0"/>
        <w:ind w:left="2061"/>
        <w:jc w:val="both"/>
        <w:rPr>
          <w:rFonts w:ascii="HelveticaNeueLT Std Lt Cn" w:hAnsi="HelveticaNeueLT Std Lt Cn"/>
        </w:rPr>
      </w:pPr>
      <w:r w:rsidRPr="00B44381">
        <w:rPr>
          <w:rFonts w:ascii="HelveticaNeueLT Std Lt Cn" w:hAnsi="HelveticaNeueLT Std Lt Cn"/>
          <w:noProof/>
        </w:rPr>
        <w:drawing>
          <wp:inline distT="0" distB="0" distL="0" distR="0">
            <wp:extent cx="2724150" cy="2276475"/>
            <wp:effectExtent l="19050" t="1905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l="20737" t="9041" r="18701" b="23152"/>
                    <a:stretch>
                      <a:fillRect/>
                    </a:stretch>
                  </pic:blipFill>
                  <pic:spPr bwMode="auto">
                    <a:xfrm>
                      <a:off x="0" y="0"/>
                      <a:ext cx="2724150" cy="2276475"/>
                    </a:xfrm>
                    <a:prstGeom prst="rect">
                      <a:avLst/>
                    </a:prstGeom>
                    <a:noFill/>
                    <a:ln w="19050" cmpd="sng">
                      <a:solidFill>
                        <a:srgbClr val="000000"/>
                      </a:solidFill>
                      <a:miter lim="800000"/>
                      <a:headEnd/>
                      <a:tailEnd/>
                    </a:ln>
                    <a:effectLst/>
                  </pic:spPr>
                </pic:pic>
              </a:graphicData>
            </a:graphic>
          </wp:inline>
        </w:drawing>
      </w:r>
    </w:p>
    <w:p w:rsidR="00687792" w:rsidRPr="00B44381" w:rsidRDefault="00687792" w:rsidP="00687792">
      <w:pPr>
        <w:pStyle w:val="Default"/>
        <w:ind w:left="2061"/>
        <w:jc w:val="both"/>
        <w:rPr>
          <w:rFonts w:ascii="HelveticaNeueLT Std Lt Cn" w:hAnsi="HelveticaNeueLT Std Lt Cn"/>
          <w:color w:val="auto"/>
          <w:sz w:val="22"/>
          <w:szCs w:val="22"/>
        </w:rPr>
      </w:pPr>
      <w:r w:rsidRPr="00B44381">
        <w:rPr>
          <w:rFonts w:ascii="HelveticaNeueLT Std Lt Cn" w:hAnsi="HelveticaNeueLT Std Lt Cn"/>
          <w:b/>
          <w:color w:val="auto"/>
          <w:sz w:val="22"/>
          <w:szCs w:val="22"/>
        </w:rPr>
        <w:t>Figura 4.</w:t>
      </w:r>
      <w:r w:rsidRPr="00B44381">
        <w:rPr>
          <w:rFonts w:ascii="HelveticaNeueLT Std Lt Cn" w:hAnsi="HelveticaNeueLT Std Lt Cn"/>
          <w:color w:val="auto"/>
          <w:sz w:val="22"/>
          <w:szCs w:val="22"/>
        </w:rPr>
        <w:t xml:space="preserve"> Ilustra a instalação das placas de proibido fumar.</w:t>
      </w:r>
    </w:p>
    <w:p w:rsidR="00687792" w:rsidRPr="00B44381" w:rsidRDefault="00687792" w:rsidP="00687792">
      <w:pPr>
        <w:pStyle w:val="Default"/>
        <w:ind w:left="2061"/>
        <w:jc w:val="both"/>
        <w:rPr>
          <w:rFonts w:ascii="HelveticaNeueLT Std Lt Cn" w:hAnsi="HelveticaNeueLT Std Lt Cn"/>
          <w:bCs/>
          <w:i/>
          <w:color w:val="auto"/>
          <w:sz w:val="22"/>
          <w:szCs w:val="22"/>
        </w:rPr>
      </w:pPr>
      <w:r w:rsidRPr="00B44381">
        <w:rPr>
          <w:rFonts w:ascii="HelveticaNeueLT Std Lt Cn" w:hAnsi="HelveticaNeueLT Std Lt Cn"/>
          <w:i/>
          <w:color w:val="auto"/>
          <w:sz w:val="22"/>
          <w:szCs w:val="22"/>
        </w:rPr>
        <w:t xml:space="preserve">7.3  </w:t>
      </w:r>
      <w:r w:rsidRPr="00B44381">
        <w:rPr>
          <w:rFonts w:ascii="HelveticaNeueLT Std Lt Cn" w:hAnsi="HelveticaNeueLT Std Lt Cn"/>
          <w:bCs/>
          <w:i/>
          <w:color w:val="auto"/>
          <w:sz w:val="22"/>
          <w:szCs w:val="22"/>
        </w:rPr>
        <w:t>Sinalização de saídas de emergência</w:t>
      </w:r>
    </w:p>
    <w:p w:rsidR="00687792" w:rsidRPr="00B44381" w:rsidRDefault="00687792" w:rsidP="00687792">
      <w:pPr>
        <w:autoSpaceDE w:val="0"/>
        <w:autoSpaceDN w:val="0"/>
        <w:adjustRightInd w:val="0"/>
        <w:ind w:firstLine="1276"/>
        <w:jc w:val="both"/>
        <w:rPr>
          <w:rFonts w:ascii="HelveticaNeueLT Std Lt Cn" w:hAnsi="HelveticaNeueLT Std Lt Cn"/>
        </w:rPr>
      </w:pPr>
      <w:r w:rsidRPr="00B44381">
        <w:rPr>
          <w:rFonts w:ascii="HelveticaNeueLT Std Lt Cn" w:hAnsi="HelveticaNeueLT Std Lt Cn"/>
        </w:rPr>
        <w:t>A sinalização de saída de emergência deve ser instalada:</w:t>
      </w:r>
    </w:p>
    <w:p w:rsidR="00687792" w:rsidRPr="00B44381" w:rsidRDefault="00687792" w:rsidP="00687792">
      <w:pPr>
        <w:autoSpaceDE w:val="0"/>
        <w:autoSpaceDN w:val="0"/>
        <w:adjustRightInd w:val="0"/>
        <w:ind w:left="2061"/>
        <w:jc w:val="both"/>
        <w:rPr>
          <w:rFonts w:ascii="HelveticaNeueLT Std Lt Cn" w:hAnsi="HelveticaNeueLT Std Lt Cn"/>
        </w:rPr>
      </w:pPr>
      <w:r w:rsidRPr="00B44381">
        <w:rPr>
          <w:rFonts w:ascii="HelveticaNeueLT Std Lt Cn" w:hAnsi="HelveticaNeueLT Std Lt Cn"/>
          <w:b/>
          <w:bCs/>
        </w:rPr>
        <w:t xml:space="preserve">a. </w:t>
      </w:r>
      <w:r w:rsidRPr="00B44381">
        <w:rPr>
          <w:rFonts w:ascii="HelveticaNeueLT Std Lt Cn" w:hAnsi="HelveticaNeueLT Std Lt Cn"/>
        </w:rPr>
        <w:t>no final das rotas de saída de emergência e imediatamente 10 centímetros acima das portas;</w:t>
      </w:r>
    </w:p>
    <w:p w:rsidR="00687792" w:rsidRPr="00B44381" w:rsidRDefault="00687792" w:rsidP="00687792">
      <w:pPr>
        <w:autoSpaceDE w:val="0"/>
        <w:autoSpaceDN w:val="0"/>
        <w:adjustRightInd w:val="0"/>
        <w:ind w:left="2061"/>
        <w:jc w:val="both"/>
        <w:rPr>
          <w:rFonts w:ascii="HelveticaNeueLT Std Lt Cn" w:hAnsi="HelveticaNeueLT Std Lt Cn"/>
        </w:rPr>
      </w:pPr>
      <w:r w:rsidRPr="00B44381">
        <w:rPr>
          <w:rFonts w:ascii="HelveticaNeueLT Std Lt Cn" w:hAnsi="HelveticaNeueLT Std Lt Cn"/>
          <w:b/>
          <w:bCs/>
        </w:rPr>
        <w:t xml:space="preserve">b. </w:t>
      </w:r>
      <w:r w:rsidRPr="00B44381">
        <w:rPr>
          <w:rFonts w:ascii="HelveticaNeueLT Std Lt Cn" w:hAnsi="HelveticaNeueLT Std Lt Cn"/>
        </w:rPr>
        <w:t>de forma a ser visualizada a no máximo 10 metros de distância, nas dimensões de 15x30 cm (altura x comprimento);</w:t>
      </w:r>
    </w:p>
    <w:p w:rsidR="00687792" w:rsidRPr="00B44381" w:rsidRDefault="00687792" w:rsidP="00687792">
      <w:pPr>
        <w:autoSpaceDE w:val="0"/>
        <w:autoSpaceDN w:val="0"/>
        <w:adjustRightInd w:val="0"/>
        <w:ind w:left="2061"/>
        <w:jc w:val="both"/>
        <w:rPr>
          <w:rFonts w:ascii="HelveticaNeueLT Std Lt Cn" w:hAnsi="HelveticaNeueLT Std Lt Cn"/>
        </w:rPr>
      </w:pPr>
      <w:r w:rsidRPr="00B44381">
        <w:rPr>
          <w:rFonts w:ascii="HelveticaNeueLT Std Lt Cn" w:hAnsi="HelveticaNeueLT Std Lt Cn"/>
          <w:b/>
          <w:bCs/>
        </w:rPr>
        <w:t xml:space="preserve">c. </w:t>
      </w:r>
      <w:r w:rsidRPr="00B44381">
        <w:rPr>
          <w:rFonts w:ascii="HelveticaNeueLT Std Lt Cn" w:hAnsi="HelveticaNeueLT Std Lt Cn"/>
        </w:rPr>
        <w:t>de modo a não ser obstruída por anteparos ou arranjos decorativos;</w:t>
      </w:r>
    </w:p>
    <w:p w:rsidR="00687792" w:rsidRPr="00B44381" w:rsidRDefault="00687792" w:rsidP="00687792">
      <w:pPr>
        <w:autoSpaceDE w:val="0"/>
        <w:autoSpaceDN w:val="0"/>
        <w:adjustRightInd w:val="0"/>
        <w:ind w:left="2061"/>
        <w:jc w:val="both"/>
        <w:rPr>
          <w:rFonts w:ascii="HelveticaNeueLT Std Lt Cn" w:hAnsi="HelveticaNeueLT Std Lt Cn"/>
        </w:rPr>
      </w:pPr>
      <w:r w:rsidRPr="00B44381">
        <w:rPr>
          <w:rFonts w:ascii="HelveticaNeueLT Std Lt Cn" w:hAnsi="HelveticaNeueLT Std Lt Cn"/>
          <w:b/>
          <w:bCs/>
        </w:rPr>
        <w:t xml:space="preserve">d. </w:t>
      </w:r>
      <w:r w:rsidRPr="00B44381">
        <w:rPr>
          <w:rFonts w:ascii="HelveticaNeueLT Std Lt Cn" w:hAnsi="HelveticaNeueLT Std Lt Cn"/>
        </w:rPr>
        <w:t>devem possuir efeito fotoluminescente, conforme norma ABNT NBR 13.434, Parte 03/2005.</w:t>
      </w:r>
    </w:p>
    <w:p w:rsidR="00687792" w:rsidRPr="00B44381" w:rsidRDefault="00687792" w:rsidP="00687792">
      <w:pPr>
        <w:pStyle w:val="Default"/>
        <w:ind w:left="2061"/>
        <w:jc w:val="both"/>
        <w:rPr>
          <w:rFonts w:ascii="HelveticaNeueLT Std Lt Cn" w:hAnsi="HelveticaNeueLT Std Lt Cn"/>
          <w:b/>
          <w:i/>
          <w:color w:val="auto"/>
          <w:sz w:val="22"/>
          <w:szCs w:val="22"/>
        </w:rPr>
      </w:pPr>
    </w:p>
    <w:p w:rsidR="00687792" w:rsidRPr="00B44381" w:rsidRDefault="00DD6EBB" w:rsidP="00687792">
      <w:pPr>
        <w:pStyle w:val="Default"/>
        <w:ind w:left="2061"/>
        <w:jc w:val="both"/>
        <w:rPr>
          <w:rFonts w:ascii="HelveticaNeueLT Std Lt Cn" w:hAnsi="HelveticaNeueLT Std Lt Cn"/>
          <w:b/>
          <w:i/>
          <w:color w:val="auto"/>
          <w:sz w:val="22"/>
          <w:szCs w:val="22"/>
        </w:rPr>
      </w:pPr>
      <w:r w:rsidRPr="00B44381">
        <w:rPr>
          <w:rFonts w:ascii="HelveticaNeueLT Std Lt Cn" w:hAnsi="HelveticaNeueLT Std Lt Cn"/>
          <w:b/>
          <w:i/>
          <w:noProof/>
          <w:color w:val="auto"/>
          <w:sz w:val="22"/>
          <w:szCs w:val="22"/>
        </w:rPr>
        <w:drawing>
          <wp:inline distT="0" distB="0" distL="0" distR="0">
            <wp:extent cx="3476625" cy="2781300"/>
            <wp:effectExtent l="19050" t="19050" r="952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l="31439" t="4694" r="15985" b="39607"/>
                    <a:stretch>
                      <a:fillRect/>
                    </a:stretch>
                  </pic:blipFill>
                  <pic:spPr bwMode="auto">
                    <a:xfrm>
                      <a:off x="0" y="0"/>
                      <a:ext cx="3476625" cy="2781300"/>
                    </a:xfrm>
                    <a:prstGeom prst="rect">
                      <a:avLst/>
                    </a:prstGeom>
                    <a:noFill/>
                    <a:ln w="19050" cmpd="sng">
                      <a:solidFill>
                        <a:srgbClr val="000000"/>
                      </a:solidFill>
                      <a:miter lim="800000"/>
                      <a:headEnd/>
                      <a:tailEnd/>
                    </a:ln>
                    <a:effectLst/>
                  </pic:spPr>
                </pic:pic>
              </a:graphicData>
            </a:graphic>
          </wp:inline>
        </w:drawing>
      </w:r>
    </w:p>
    <w:p w:rsidR="00687792" w:rsidRPr="00B44381" w:rsidRDefault="00687792" w:rsidP="00687792">
      <w:pPr>
        <w:pStyle w:val="Default"/>
        <w:ind w:left="2061"/>
        <w:jc w:val="both"/>
        <w:rPr>
          <w:rFonts w:ascii="HelveticaNeueLT Std Lt Cn" w:hAnsi="HelveticaNeueLT Std Lt Cn"/>
          <w:color w:val="auto"/>
          <w:sz w:val="22"/>
          <w:szCs w:val="22"/>
        </w:rPr>
      </w:pPr>
      <w:r w:rsidRPr="00B44381">
        <w:rPr>
          <w:rFonts w:ascii="HelveticaNeueLT Std Lt Cn" w:hAnsi="HelveticaNeueLT Std Lt Cn"/>
          <w:b/>
          <w:color w:val="auto"/>
          <w:sz w:val="22"/>
          <w:szCs w:val="22"/>
        </w:rPr>
        <w:t>Figura 5.</w:t>
      </w:r>
      <w:r w:rsidRPr="00B44381">
        <w:rPr>
          <w:rFonts w:ascii="HelveticaNeueLT Std Lt Cn" w:hAnsi="HelveticaNeueLT Std Lt Cn"/>
          <w:color w:val="auto"/>
          <w:sz w:val="22"/>
          <w:szCs w:val="22"/>
        </w:rPr>
        <w:t xml:space="preserve"> Ilustra a instalação da sinalização de saída de emergência (porta).</w:t>
      </w:r>
    </w:p>
    <w:p w:rsidR="00687792" w:rsidRPr="00B44381" w:rsidRDefault="00687792" w:rsidP="00687792">
      <w:pPr>
        <w:pStyle w:val="Default"/>
        <w:jc w:val="both"/>
        <w:rPr>
          <w:rFonts w:ascii="HelveticaNeueLT Std Lt Cn" w:hAnsi="HelveticaNeueLT Std Lt Cn"/>
          <w:b/>
          <w:color w:val="auto"/>
          <w:sz w:val="22"/>
          <w:szCs w:val="22"/>
        </w:rPr>
      </w:pPr>
    </w:p>
    <w:p w:rsidR="00687792" w:rsidRPr="00B44381" w:rsidRDefault="00687792" w:rsidP="00687792">
      <w:pPr>
        <w:pStyle w:val="Default"/>
        <w:numPr>
          <w:ilvl w:val="0"/>
          <w:numId w:val="29"/>
        </w:numPr>
        <w:autoSpaceDE w:val="0"/>
        <w:autoSpaceDN w:val="0"/>
        <w:adjustRightInd w:val="0"/>
        <w:jc w:val="both"/>
        <w:rPr>
          <w:rFonts w:ascii="HelveticaNeueLT Std Lt Cn" w:hAnsi="HelveticaNeueLT Std Lt Cn"/>
          <w:b/>
          <w:color w:val="auto"/>
          <w:sz w:val="22"/>
          <w:szCs w:val="22"/>
        </w:rPr>
      </w:pPr>
      <w:r w:rsidRPr="00B44381">
        <w:rPr>
          <w:rFonts w:ascii="HelveticaNeueLT Std Lt Cn" w:hAnsi="HelveticaNeueLT Std Lt Cn"/>
          <w:b/>
          <w:color w:val="auto"/>
          <w:sz w:val="22"/>
          <w:szCs w:val="22"/>
        </w:rPr>
        <w:t>Extintores de incêndio;</w:t>
      </w:r>
    </w:p>
    <w:p w:rsidR="00687792" w:rsidRPr="00B44381" w:rsidRDefault="00687792" w:rsidP="00687792">
      <w:pPr>
        <w:pStyle w:val="Default"/>
        <w:ind w:left="2061"/>
        <w:jc w:val="both"/>
        <w:rPr>
          <w:rFonts w:ascii="HelveticaNeueLT Std Lt Cn" w:hAnsi="HelveticaNeueLT Std Lt Cn"/>
          <w:b/>
          <w:color w:val="auto"/>
          <w:sz w:val="22"/>
          <w:szCs w:val="22"/>
        </w:rPr>
      </w:pPr>
    </w:p>
    <w:p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Equipamento de uso manual, destinados a combater incêndios, </w:t>
      </w:r>
      <w:r w:rsidRPr="00B44381">
        <w:rPr>
          <w:rFonts w:ascii="HelveticaNeueLT Std Lt Cn" w:hAnsi="HelveticaNeueLT Std Lt Cn"/>
          <w:b/>
          <w:color w:val="auto"/>
          <w:sz w:val="22"/>
          <w:szCs w:val="22"/>
          <w:u w:val="single"/>
        </w:rPr>
        <w:t>instalados nas paredes</w:t>
      </w:r>
      <w:r w:rsidRPr="00B44381">
        <w:rPr>
          <w:rFonts w:ascii="HelveticaNeueLT Std Lt Cn" w:hAnsi="HelveticaNeueLT Std Lt Cn"/>
          <w:color w:val="auto"/>
          <w:sz w:val="22"/>
          <w:szCs w:val="22"/>
        </w:rPr>
        <w:t xml:space="preserve"> conforme ilustrado em planta.</w:t>
      </w:r>
    </w:p>
    <w:p w:rsidR="00687792" w:rsidRPr="00B44381" w:rsidRDefault="00DD6EBB" w:rsidP="00687792">
      <w:pPr>
        <w:pStyle w:val="Default"/>
        <w:ind w:left="2061"/>
        <w:jc w:val="both"/>
        <w:rPr>
          <w:rFonts w:ascii="HelveticaNeueLT Std Lt Cn" w:hAnsi="HelveticaNeueLT Std Lt Cn"/>
          <w:color w:val="auto"/>
          <w:sz w:val="22"/>
          <w:szCs w:val="22"/>
        </w:rPr>
      </w:pPr>
      <w:r w:rsidRPr="00B44381">
        <w:rPr>
          <w:rFonts w:ascii="HelveticaNeueLT Std Lt Cn" w:hAnsi="HelveticaNeueLT Std Lt Cn"/>
          <w:noProof/>
          <w:color w:val="auto"/>
          <w:sz w:val="22"/>
          <w:szCs w:val="22"/>
        </w:rPr>
        <w:drawing>
          <wp:inline distT="0" distB="0" distL="0" distR="0">
            <wp:extent cx="1647825" cy="2771775"/>
            <wp:effectExtent l="19050" t="1905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7825" cy="2771775"/>
                    </a:xfrm>
                    <a:prstGeom prst="rect">
                      <a:avLst/>
                    </a:prstGeom>
                    <a:noFill/>
                    <a:ln w="19050" cmpd="sng">
                      <a:solidFill>
                        <a:srgbClr val="000000"/>
                      </a:solidFill>
                      <a:miter lim="800000"/>
                      <a:headEnd/>
                      <a:tailEnd/>
                    </a:ln>
                    <a:effectLst/>
                  </pic:spPr>
                </pic:pic>
              </a:graphicData>
            </a:graphic>
          </wp:inline>
        </w:drawing>
      </w:r>
    </w:p>
    <w:p w:rsidR="00687792" w:rsidRPr="00B44381" w:rsidRDefault="00687792" w:rsidP="00687792">
      <w:pPr>
        <w:pStyle w:val="Default"/>
        <w:ind w:left="2061"/>
        <w:jc w:val="both"/>
        <w:rPr>
          <w:rFonts w:ascii="HelveticaNeueLT Std Lt Cn" w:hAnsi="HelveticaNeueLT Std Lt Cn"/>
          <w:color w:val="auto"/>
          <w:sz w:val="22"/>
          <w:szCs w:val="22"/>
        </w:rPr>
      </w:pPr>
      <w:r w:rsidRPr="00B44381">
        <w:rPr>
          <w:rFonts w:ascii="HelveticaNeueLT Std Lt Cn" w:hAnsi="HelveticaNeueLT Std Lt Cn"/>
          <w:b/>
          <w:color w:val="auto"/>
          <w:sz w:val="22"/>
          <w:szCs w:val="22"/>
        </w:rPr>
        <w:t>Figura 6.</w:t>
      </w:r>
      <w:r w:rsidRPr="00B44381">
        <w:rPr>
          <w:rFonts w:ascii="HelveticaNeueLT Std Lt Cn" w:hAnsi="HelveticaNeueLT Std Lt Cn"/>
          <w:color w:val="auto"/>
          <w:sz w:val="22"/>
          <w:szCs w:val="22"/>
        </w:rPr>
        <w:t xml:space="preserve"> Ilustra um modelo de extintor de incêndio </w:t>
      </w:r>
    </w:p>
    <w:p w:rsidR="00687792" w:rsidRPr="00B44381" w:rsidRDefault="00687792" w:rsidP="00687792">
      <w:pPr>
        <w:pStyle w:val="Default"/>
        <w:ind w:left="2061"/>
        <w:jc w:val="both"/>
        <w:rPr>
          <w:rFonts w:ascii="HelveticaNeueLT Std Lt Cn" w:hAnsi="HelveticaNeueLT Std Lt Cn"/>
          <w:color w:val="auto"/>
          <w:sz w:val="22"/>
          <w:szCs w:val="22"/>
        </w:rPr>
      </w:pPr>
    </w:p>
    <w:p w:rsidR="00687792" w:rsidRPr="00B44381" w:rsidRDefault="00687792" w:rsidP="00687792">
      <w:pPr>
        <w:pStyle w:val="Default"/>
        <w:ind w:left="1701"/>
        <w:jc w:val="both"/>
        <w:rPr>
          <w:rFonts w:ascii="HelveticaNeueLT Std Lt Cn" w:hAnsi="HelveticaNeueLT Std Lt Cn"/>
          <w:i/>
          <w:color w:val="auto"/>
          <w:sz w:val="22"/>
          <w:szCs w:val="22"/>
        </w:rPr>
      </w:pPr>
      <w:r w:rsidRPr="00B44381">
        <w:rPr>
          <w:rFonts w:ascii="HelveticaNeueLT Std Lt Cn" w:hAnsi="HelveticaNeueLT Std Lt Cn"/>
          <w:i/>
          <w:color w:val="auto"/>
          <w:sz w:val="22"/>
          <w:szCs w:val="22"/>
        </w:rPr>
        <w:t>8.1 Capacidade Extintora Mínima</w:t>
      </w:r>
    </w:p>
    <w:p w:rsidR="00687792" w:rsidRPr="00B44381" w:rsidRDefault="00687792" w:rsidP="00687792">
      <w:pPr>
        <w:pStyle w:val="Default"/>
        <w:ind w:left="2061"/>
        <w:jc w:val="both"/>
        <w:rPr>
          <w:rFonts w:ascii="HelveticaNeueLT Std Lt Cn" w:hAnsi="HelveticaNeueLT Std Lt Cn"/>
          <w:i/>
          <w:color w:val="auto"/>
          <w:sz w:val="22"/>
          <w:szCs w:val="22"/>
        </w:rPr>
      </w:pPr>
    </w:p>
    <w:p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Conforme as Tabelas 1, 2 e 3 da </w:t>
      </w:r>
      <w:r w:rsidRPr="00B44381">
        <w:rPr>
          <w:rFonts w:ascii="HelveticaNeueLT Std Lt Cn" w:hAnsi="HelveticaNeueLT Std Lt Cn"/>
          <w:b/>
          <w:color w:val="auto"/>
          <w:sz w:val="22"/>
          <w:szCs w:val="22"/>
        </w:rPr>
        <w:t xml:space="preserve">Resolução Técnica CBMRS nº 14/2016 – Extintores de incêndio </w:t>
      </w:r>
      <w:r w:rsidRPr="00B44381">
        <w:rPr>
          <w:rFonts w:ascii="HelveticaNeueLT Std Lt Cn" w:hAnsi="HelveticaNeueLT Std Lt Cn"/>
          <w:color w:val="auto"/>
          <w:sz w:val="22"/>
          <w:szCs w:val="22"/>
        </w:rPr>
        <w:t xml:space="preserve">para </w:t>
      </w:r>
      <w:r w:rsidRPr="00B44381">
        <w:rPr>
          <w:rFonts w:ascii="HelveticaNeueLT Std Lt Cn" w:hAnsi="HelveticaNeueLT Std Lt Cn"/>
          <w:b/>
          <w:color w:val="auto"/>
          <w:sz w:val="22"/>
          <w:szCs w:val="22"/>
        </w:rPr>
        <w:t>risco MÉDIO</w:t>
      </w:r>
      <w:r w:rsidRPr="00B44381">
        <w:rPr>
          <w:rFonts w:ascii="HelveticaNeueLT Std Lt Cn" w:hAnsi="HelveticaNeueLT Std Lt Cn"/>
          <w:color w:val="auto"/>
          <w:sz w:val="22"/>
          <w:szCs w:val="22"/>
        </w:rPr>
        <w:t xml:space="preserve"> e </w:t>
      </w:r>
      <w:r w:rsidRPr="00B44381">
        <w:rPr>
          <w:rFonts w:ascii="HelveticaNeueLT Std Lt Cn" w:hAnsi="HelveticaNeueLT Std Lt Cn"/>
          <w:b/>
          <w:color w:val="auto"/>
          <w:sz w:val="22"/>
          <w:szCs w:val="22"/>
        </w:rPr>
        <w:t>carga de pó ABC</w:t>
      </w:r>
      <w:r w:rsidRPr="00B44381">
        <w:rPr>
          <w:rFonts w:ascii="HelveticaNeueLT Std Lt Cn" w:hAnsi="HelveticaNeueLT Std Lt Cn"/>
          <w:color w:val="auto"/>
          <w:sz w:val="22"/>
          <w:szCs w:val="22"/>
        </w:rPr>
        <w:t xml:space="preserve"> a capacidade extintora mínima é: </w:t>
      </w:r>
      <w:r w:rsidRPr="00B44381">
        <w:rPr>
          <w:rFonts w:ascii="HelveticaNeueLT Std Lt Cn" w:hAnsi="HelveticaNeueLT Std Lt Cn"/>
          <w:b/>
          <w:color w:val="auto"/>
          <w:sz w:val="22"/>
          <w:szCs w:val="22"/>
        </w:rPr>
        <w:t>2-A:20-B:C</w:t>
      </w:r>
      <w:r w:rsidRPr="00B44381">
        <w:rPr>
          <w:rFonts w:ascii="HelveticaNeueLT Std Lt Cn" w:hAnsi="HelveticaNeueLT Std Lt Cn"/>
          <w:color w:val="auto"/>
          <w:sz w:val="22"/>
          <w:szCs w:val="22"/>
        </w:rPr>
        <w:t>, distribuídos conforme ilustrado em planta (</w:t>
      </w:r>
      <w:r w:rsidRPr="00B44381">
        <w:rPr>
          <w:rFonts w:ascii="HelveticaNeueLT Std Lt Cn" w:hAnsi="HelveticaNeueLT Std Lt Cn"/>
          <w:b/>
          <w:color w:val="auto"/>
          <w:sz w:val="22"/>
          <w:szCs w:val="22"/>
          <w:u w:val="single"/>
        </w:rPr>
        <w:t>07 UNIDADES</w:t>
      </w:r>
      <w:r w:rsidRPr="00B44381">
        <w:rPr>
          <w:rFonts w:ascii="HelveticaNeueLT Std Lt Cn" w:hAnsi="HelveticaNeueLT Std Lt Cn"/>
          <w:color w:val="auto"/>
          <w:sz w:val="22"/>
          <w:szCs w:val="22"/>
        </w:rPr>
        <w:t xml:space="preserve">). </w:t>
      </w:r>
    </w:p>
    <w:p w:rsidR="00687792" w:rsidRPr="00B44381" w:rsidRDefault="00687792" w:rsidP="00687792">
      <w:pPr>
        <w:pStyle w:val="Default"/>
        <w:ind w:left="2061"/>
        <w:jc w:val="both"/>
        <w:rPr>
          <w:rFonts w:ascii="HelveticaNeueLT Std Lt Cn" w:hAnsi="HelveticaNeueLT Std Lt Cn"/>
          <w:i/>
          <w:color w:val="auto"/>
          <w:sz w:val="22"/>
          <w:szCs w:val="22"/>
        </w:rPr>
      </w:pPr>
    </w:p>
    <w:p w:rsidR="00687792" w:rsidRPr="00B44381" w:rsidRDefault="00687792" w:rsidP="00687792">
      <w:pPr>
        <w:pStyle w:val="Default"/>
        <w:ind w:left="1701"/>
        <w:jc w:val="both"/>
        <w:rPr>
          <w:rFonts w:ascii="HelveticaNeueLT Std Lt Cn" w:hAnsi="HelveticaNeueLT Std Lt Cn"/>
          <w:i/>
          <w:color w:val="auto"/>
          <w:sz w:val="22"/>
          <w:szCs w:val="22"/>
        </w:rPr>
      </w:pPr>
      <w:r w:rsidRPr="00B44381">
        <w:rPr>
          <w:rFonts w:ascii="HelveticaNeueLT Std Lt Cn" w:hAnsi="HelveticaNeueLT Std Lt Cn"/>
          <w:i/>
          <w:color w:val="auto"/>
          <w:sz w:val="22"/>
          <w:szCs w:val="22"/>
        </w:rPr>
        <w:t xml:space="preserve">8.2 Distância máxima a ser percorrida. </w:t>
      </w:r>
    </w:p>
    <w:p w:rsidR="00687792" w:rsidRPr="00B44381" w:rsidRDefault="00687792" w:rsidP="00687792">
      <w:pPr>
        <w:pStyle w:val="Default"/>
        <w:ind w:left="2061"/>
        <w:jc w:val="both"/>
        <w:rPr>
          <w:rFonts w:ascii="HelveticaNeueLT Std Lt Cn" w:hAnsi="HelveticaNeueLT Std Lt Cn"/>
          <w:color w:val="auto"/>
          <w:sz w:val="22"/>
          <w:szCs w:val="22"/>
        </w:rPr>
      </w:pPr>
    </w:p>
    <w:p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rPr>
        <w:t xml:space="preserve">Conforme as Tabelas 1, 2 e 3 da </w:t>
      </w:r>
      <w:r w:rsidRPr="00B44381">
        <w:rPr>
          <w:rFonts w:ascii="HelveticaNeueLT Std Lt Cn" w:hAnsi="HelveticaNeueLT Std Lt Cn"/>
          <w:b/>
        </w:rPr>
        <w:t xml:space="preserve">Resolução Técnica CBMRS nº 14/2016 – Extintores de incêndio </w:t>
      </w:r>
      <w:r w:rsidRPr="00B44381">
        <w:rPr>
          <w:rFonts w:ascii="HelveticaNeueLT Std Lt Cn" w:hAnsi="HelveticaNeueLT Std Lt Cn"/>
        </w:rPr>
        <w:t xml:space="preserve">a distancia máxima a ser percorrida pelo operador do ponto de fixação do extintor de incêndio até qualquer ponto da área protegida por ele para os ricos A, B e C  </w:t>
      </w:r>
      <w:r w:rsidRPr="00B44381">
        <w:rPr>
          <w:rFonts w:ascii="HelveticaNeueLT Std Lt Cn" w:hAnsi="HelveticaNeueLT Std Lt Cn"/>
          <w:b/>
        </w:rPr>
        <w:t>é de 15 m</w:t>
      </w:r>
      <w:r w:rsidRPr="00B44381">
        <w:rPr>
          <w:rFonts w:ascii="HelveticaNeueLT Std Lt Cn" w:hAnsi="HelveticaNeueLT Std Lt Cn"/>
        </w:rPr>
        <w:t>.</w:t>
      </w:r>
    </w:p>
    <w:p w:rsidR="00687792" w:rsidRPr="00B44381" w:rsidRDefault="00687792" w:rsidP="00687792">
      <w:pPr>
        <w:pStyle w:val="Default"/>
        <w:ind w:left="2061"/>
        <w:jc w:val="both"/>
        <w:rPr>
          <w:rFonts w:ascii="HelveticaNeueLT Std Lt Cn" w:hAnsi="HelveticaNeueLT Std Lt Cn"/>
          <w:i/>
          <w:color w:val="auto"/>
          <w:sz w:val="22"/>
          <w:szCs w:val="22"/>
        </w:rPr>
      </w:pPr>
    </w:p>
    <w:p w:rsidR="00687792" w:rsidRPr="00B44381" w:rsidRDefault="00687792" w:rsidP="00687792">
      <w:pPr>
        <w:pStyle w:val="Default"/>
        <w:ind w:left="1701"/>
        <w:jc w:val="both"/>
        <w:rPr>
          <w:rFonts w:ascii="HelveticaNeueLT Std Lt Cn" w:hAnsi="HelveticaNeueLT Std Lt Cn"/>
          <w:i/>
          <w:color w:val="auto"/>
          <w:sz w:val="22"/>
          <w:szCs w:val="22"/>
        </w:rPr>
      </w:pPr>
      <w:r w:rsidRPr="00B44381">
        <w:rPr>
          <w:rFonts w:ascii="HelveticaNeueLT Std Lt Cn" w:hAnsi="HelveticaNeueLT Std Lt Cn"/>
          <w:i/>
          <w:color w:val="auto"/>
          <w:sz w:val="22"/>
          <w:szCs w:val="22"/>
        </w:rPr>
        <w:t>8.3 Instalação</w:t>
      </w:r>
    </w:p>
    <w:p w:rsidR="00687792" w:rsidRPr="00B44381" w:rsidRDefault="00687792" w:rsidP="00687792">
      <w:pPr>
        <w:pStyle w:val="Default"/>
        <w:ind w:left="2061"/>
        <w:jc w:val="both"/>
        <w:rPr>
          <w:rFonts w:ascii="HelveticaNeueLT Std Lt Cn" w:hAnsi="HelveticaNeueLT Std Lt Cn"/>
          <w:color w:val="auto"/>
          <w:sz w:val="22"/>
          <w:szCs w:val="22"/>
        </w:rPr>
      </w:pPr>
    </w:p>
    <w:p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De acordo com</w:t>
      </w:r>
      <w:r w:rsidRPr="00B44381">
        <w:rPr>
          <w:rFonts w:ascii="HelveticaNeueLT Std Lt Cn" w:hAnsi="HelveticaNeueLT Std Lt Cn"/>
          <w:b/>
          <w:color w:val="auto"/>
          <w:sz w:val="22"/>
          <w:szCs w:val="22"/>
        </w:rPr>
        <w:t xml:space="preserve"> a Resolução Técnica CBMRS nº 14/2016 – Extintores de incêndio </w:t>
      </w:r>
      <w:r w:rsidRPr="00B44381">
        <w:rPr>
          <w:rFonts w:ascii="HelveticaNeueLT Std Lt Cn" w:hAnsi="HelveticaNeueLT Std Lt Cn"/>
          <w:color w:val="auto"/>
          <w:sz w:val="22"/>
          <w:szCs w:val="22"/>
        </w:rPr>
        <w:t>deve haver no mínimo um extintor de incêndio adequado às classes de incêndio existentes no local, distante a não mais de 5,0 m da porta de acesso da entrada principal da edificação, entrada do pavimento ou entrada da área de risco de incêndio.</w:t>
      </w:r>
    </w:p>
    <w:p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 xml:space="preserve">O topo do extintor deverá fica a no máximo 1,60 m do piso. A sinalização fotoluminescente deverá ficar a 1,80m do pisco conforme a ilustração das </w:t>
      </w:r>
      <w:r w:rsidRPr="00B44381">
        <w:rPr>
          <w:rFonts w:ascii="HelveticaNeueLT Std Lt Cn" w:hAnsi="HelveticaNeueLT Std Lt Cn"/>
          <w:b/>
          <w:color w:val="auto"/>
          <w:sz w:val="22"/>
          <w:szCs w:val="22"/>
        </w:rPr>
        <w:t>Figuras 7a e 7b</w:t>
      </w:r>
      <w:r w:rsidRPr="00B44381">
        <w:rPr>
          <w:rFonts w:ascii="HelveticaNeueLT Std Lt Cn" w:hAnsi="HelveticaNeueLT Std Lt Cn"/>
          <w:color w:val="auto"/>
          <w:sz w:val="22"/>
          <w:szCs w:val="22"/>
        </w:rPr>
        <w:t>.</w:t>
      </w:r>
    </w:p>
    <w:p w:rsidR="00687792" w:rsidRPr="00B44381" w:rsidRDefault="00DD6EBB" w:rsidP="00687792">
      <w:pPr>
        <w:pStyle w:val="Default"/>
        <w:ind w:left="2061"/>
        <w:jc w:val="both"/>
        <w:rPr>
          <w:rFonts w:ascii="HelveticaNeueLT Std Lt Cn" w:hAnsi="HelveticaNeueLT Std Lt Cn"/>
          <w:color w:val="auto"/>
          <w:sz w:val="22"/>
          <w:szCs w:val="22"/>
        </w:rPr>
      </w:pPr>
      <w:r w:rsidRPr="00B44381">
        <w:rPr>
          <w:rFonts w:ascii="HelveticaNeueLT Std Lt Cn" w:hAnsi="HelveticaNeueLT Std Lt Cn"/>
          <w:noProof/>
          <w:color w:val="auto"/>
          <w:sz w:val="22"/>
          <w:szCs w:val="22"/>
        </w:rPr>
        <w:drawing>
          <wp:inline distT="0" distB="0" distL="0" distR="0">
            <wp:extent cx="3190875" cy="3905250"/>
            <wp:effectExtent l="19050" t="19050" r="952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l="20325" t="14087" r="26830"/>
                    <a:stretch>
                      <a:fillRect/>
                    </a:stretch>
                  </pic:blipFill>
                  <pic:spPr bwMode="auto">
                    <a:xfrm>
                      <a:off x="0" y="0"/>
                      <a:ext cx="3190875" cy="3905250"/>
                    </a:xfrm>
                    <a:prstGeom prst="rect">
                      <a:avLst/>
                    </a:prstGeom>
                    <a:noFill/>
                    <a:ln w="19050" cmpd="sng">
                      <a:solidFill>
                        <a:srgbClr val="000000"/>
                      </a:solidFill>
                      <a:miter lim="800000"/>
                      <a:headEnd/>
                      <a:tailEnd/>
                    </a:ln>
                    <a:effectLst/>
                  </pic:spPr>
                </pic:pic>
              </a:graphicData>
            </a:graphic>
          </wp:inline>
        </w:drawing>
      </w:r>
    </w:p>
    <w:p w:rsidR="00687792" w:rsidRPr="00B44381" w:rsidRDefault="00687792" w:rsidP="00687792">
      <w:pPr>
        <w:pStyle w:val="Default"/>
        <w:ind w:left="1701"/>
        <w:jc w:val="both"/>
        <w:rPr>
          <w:rFonts w:ascii="HelveticaNeueLT Std Lt Cn" w:hAnsi="HelveticaNeueLT Std Lt Cn"/>
          <w:color w:val="auto"/>
          <w:sz w:val="22"/>
          <w:szCs w:val="22"/>
        </w:rPr>
      </w:pPr>
      <w:r w:rsidRPr="00B44381">
        <w:rPr>
          <w:rFonts w:ascii="HelveticaNeueLT Std Lt Cn" w:hAnsi="HelveticaNeueLT Std Lt Cn"/>
          <w:b/>
          <w:color w:val="auto"/>
          <w:sz w:val="22"/>
          <w:szCs w:val="22"/>
        </w:rPr>
        <w:t>Figura 7.</w:t>
      </w:r>
      <w:r w:rsidRPr="00B44381">
        <w:rPr>
          <w:rFonts w:ascii="HelveticaNeueLT Std Lt Cn" w:hAnsi="HelveticaNeueLT Std Lt Cn"/>
          <w:color w:val="auto"/>
          <w:sz w:val="22"/>
          <w:szCs w:val="22"/>
        </w:rPr>
        <w:t xml:space="preserve"> Ilustra a detalhe de instalação do extintor de incêndio.</w:t>
      </w:r>
    </w:p>
    <w:p w:rsidR="00687792" w:rsidRPr="00B44381" w:rsidRDefault="00687792" w:rsidP="00687792">
      <w:pPr>
        <w:pStyle w:val="Default"/>
        <w:ind w:left="1701"/>
        <w:jc w:val="both"/>
        <w:rPr>
          <w:rFonts w:ascii="HelveticaNeueLT Std Lt Cn" w:hAnsi="HelveticaNeueLT Std Lt Cn"/>
          <w:color w:val="auto"/>
          <w:sz w:val="22"/>
          <w:szCs w:val="22"/>
        </w:rPr>
      </w:pPr>
    </w:p>
    <w:p w:rsidR="00687792" w:rsidRPr="00B44381" w:rsidRDefault="00DD6EBB" w:rsidP="00687792">
      <w:pPr>
        <w:pStyle w:val="Default"/>
        <w:ind w:left="2061"/>
        <w:jc w:val="both"/>
        <w:rPr>
          <w:rFonts w:ascii="HelveticaNeueLT Std Lt Cn" w:hAnsi="HelveticaNeueLT Std Lt Cn"/>
          <w:color w:val="auto"/>
          <w:sz w:val="22"/>
          <w:szCs w:val="22"/>
        </w:rPr>
      </w:pPr>
      <w:r w:rsidRPr="00B44381">
        <w:rPr>
          <w:rFonts w:ascii="HelveticaNeueLT Std Lt Cn" w:hAnsi="HelveticaNeueLT Std Lt Cn"/>
          <w:noProof/>
          <w:color w:val="auto"/>
          <w:sz w:val="22"/>
          <w:szCs w:val="22"/>
        </w:rPr>
        <w:drawing>
          <wp:inline distT="0" distB="0" distL="0" distR="0">
            <wp:extent cx="2371725" cy="3752850"/>
            <wp:effectExtent l="19050" t="19050" r="952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1725" cy="3752850"/>
                    </a:xfrm>
                    <a:prstGeom prst="rect">
                      <a:avLst/>
                    </a:prstGeom>
                    <a:noFill/>
                    <a:ln w="19050" cmpd="sng">
                      <a:solidFill>
                        <a:srgbClr val="000000"/>
                      </a:solidFill>
                      <a:miter lim="800000"/>
                      <a:headEnd/>
                      <a:tailEnd/>
                    </a:ln>
                    <a:effectLst/>
                  </pic:spPr>
                </pic:pic>
              </a:graphicData>
            </a:graphic>
          </wp:inline>
        </w:drawing>
      </w:r>
    </w:p>
    <w:p w:rsidR="00687792" w:rsidRPr="00B44381" w:rsidRDefault="00687792" w:rsidP="00687792">
      <w:pPr>
        <w:pStyle w:val="Default"/>
        <w:ind w:left="2061"/>
        <w:jc w:val="both"/>
        <w:rPr>
          <w:rFonts w:ascii="HelveticaNeueLT Std Lt Cn" w:hAnsi="HelveticaNeueLT Std Lt Cn"/>
          <w:color w:val="auto"/>
          <w:sz w:val="22"/>
          <w:szCs w:val="22"/>
        </w:rPr>
      </w:pPr>
      <w:r w:rsidRPr="00B44381">
        <w:rPr>
          <w:rFonts w:ascii="HelveticaNeueLT Std Lt Cn" w:hAnsi="HelveticaNeueLT Std Lt Cn"/>
          <w:b/>
          <w:color w:val="auto"/>
          <w:sz w:val="22"/>
          <w:szCs w:val="22"/>
        </w:rPr>
        <w:t>Figura 8.</w:t>
      </w:r>
      <w:r w:rsidRPr="00B44381">
        <w:rPr>
          <w:rFonts w:ascii="HelveticaNeueLT Std Lt Cn" w:hAnsi="HelveticaNeueLT Std Lt Cn"/>
          <w:color w:val="auto"/>
          <w:sz w:val="22"/>
          <w:szCs w:val="22"/>
        </w:rPr>
        <w:t xml:space="preserve"> Ilustra a instalação do extintor de incêndio.</w:t>
      </w:r>
    </w:p>
    <w:p w:rsidR="00687792" w:rsidRPr="00B44381" w:rsidRDefault="00687792" w:rsidP="00687792">
      <w:pPr>
        <w:pStyle w:val="Default"/>
        <w:ind w:left="2061"/>
        <w:jc w:val="both"/>
        <w:rPr>
          <w:rFonts w:ascii="HelveticaNeueLT Std Lt Cn" w:hAnsi="HelveticaNeueLT Std Lt Cn"/>
          <w:color w:val="auto"/>
          <w:sz w:val="22"/>
          <w:szCs w:val="22"/>
        </w:rPr>
      </w:pPr>
    </w:p>
    <w:p w:rsidR="00687792" w:rsidRPr="00B44381" w:rsidRDefault="00687792" w:rsidP="00687792">
      <w:pPr>
        <w:pStyle w:val="Default"/>
        <w:ind w:firstLine="1134"/>
        <w:jc w:val="both"/>
        <w:rPr>
          <w:rFonts w:ascii="HelveticaNeueLT Std Lt Cn" w:hAnsi="HelveticaNeueLT Std Lt Cn"/>
          <w:color w:val="auto"/>
          <w:sz w:val="22"/>
          <w:szCs w:val="22"/>
        </w:rPr>
      </w:pPr>
      <w:r w:rsidRPr="00B44381">
        <w:rPr>
          <w:rFonts w:ascii="HelveticaNeueLT Std Lt Cn" w:hAnsi="HelveticaNeueLT Std Lt Cn"/>
          <w:color w:val="auto"/>
          <w:sz w:val="22"/>
          <w:szCs w:val="22"/>
        </w:rPr>
        <w:t>O pictograma da sinalização fotoluminescente deverá apresentar as dimensões de 30 x 30 cm (largura x altura), com fundo vermelho.</w:t>
      </w:r>
    </w:p>
    <w:p w:rsidR="00687792" w:rsidRPr="00B44381" w:rsidRDefault="00687792" w:rsidP="00687792">
      <w:pPr>
        <w:autoSpaceDE w:val="0"/>
        <w:autoSpaceDN w:val="0"/>
        <w:adjustRightInd w:val="0"/>
        <w:jc w:val="both"/>
        <w:rPr>
          <w:rFonts w:ascii="HelveticaNeueLT Std Lt Cn" w:hAnsi="HelveticaNeueLT Std Lt Cn"/>
        </w:rPr>
      </w:pPr>
    </w:p>
    <w:p w:rsidR="00687792" w:rsidRPr="00B44381" w:rsidRDefault="00687792" w:rsidP="00687792">
      <w:pPr>
        <w:pStyle w:val="Default"/>
        <w:numPr>
          <w:ilvl w:val="0"/>
          <w:numId w:val="29"/>
        </w:numPr>
        <w:autoSpaceDE w:val="0"/>
        <w:autoSpaceDN w:val="0"/>
        <w:adjustRightInd w:val="0"/>
        <w:jc w:val="both"/>
        <w:rPr>
          <w:rFonts w:ascii="HelveticaNeueLT Std Lt Cn" w:hAnsi="HelveticaNeueLT Std Lt Cn"/>
          <w:b/>
          <w:color w:val="auto"/>
          <w:sz w:val="22"/>
          <w:szCs w:val="22"/>
        </w:rPr>
      </w:pPr>
      <w:r w:rsidRPr="00B44381">
        <w:rPr>
          <w:rFonts w:ascii="HelveticaNeueLT Std Lt Cn" w:hAnsi="HelveticaNeueLT Std Lt Cn"/>
          <w:b/>
          <w:color w:val="auto"/>
          <w:sz w:val="22"/>
          <w:szCs w:val="22"/>
        </w:rPr>
        <w:t>Hidrantes e mangotinhos.</w:t>
      </w:r>
    </w:p>
    <w:p w:rsidR="00687792" w:rsidRPr="00B44381" w:rsidRDefault="00687792" w:rsidP="00687792">
      <w:pPr>
        <w:pStyle w:val="Default"/>
        <w:jc w:val="both"/>
        <w:rPr>
          <w:rFonts w:ascii="HelveticaNeueLT Std Lt Cn" w:hAnsi="HelveticaNeueLT Std Lt Cn"/>
          <w:b/>
          <w:color w:val="auto"/>
          <w:sz w:val="22"/>
          <w:szCs w:val="22"/>
        </w:rPr>
      </w:pPr>
    </w:p>
    <w:p w:rsidR="00687792" w:rsidRPr="00B44381" w:rsidRDefault="00687792" w:rsidP="00687792">
      <w:pPr>
        <w:autoSpaceDE w:val="0"/>
        <w:autoSpaceDN w:val="0"/>
        <w:adjustRightInd w:val="0"/>
        <w:ind w:firstLine="1134"/>
        <w:jc w:val="both"/>
        <w:rPr>
          <w:rFonts w:ascii="HelveticaNeueLT Std Lt Cn" w:hAnsi="HelveticaNeueLT Std Lt Cn"/>
        </w:rPr>
      </w:pPr>
      <w:r w:rsidRPr="00B44381">
        <w:rPr>
          <w:rFonts w:ascii="HelveticaNeueLT Std Lt Cn" w:hAnsi="HelveticaNeueLT Std Lt Cn"/>
        </w:rPr>
        <w:t>Conforme item 4.2 da</w:t>
      </w:r>
      <w:r w:rsidRPr="00B44381">
        <w:rPr>
          <w:rFonts w:ascii="HelveticaNeueLT Std Lt Cn" w:hAnsi="HelveticaNeueLT Std Lt Cn"/>
          <w:b/>
        </w:rPr>
        <w:t xml:space="preserve"> </w:t>
      </w:r>
      <w:r w:rsidRPr="00B44381">
        <w:rPr>
          <w:rFonts w:ascii="HelveticaNeueLT Std Lt Cn" w:hAnsi="HelveticaNeueLT Std Lt Cn"/>
        </w:rPr>
        <w:t xml:space="preserve">Resolução Técnica do </w:t>
      </w:r>
      <w:r w:rsidRPr="00B44381">
        <w:rPr>
          <w:rFonts w:ascii="HelveticaNeueLT Std Lt Cn" w:hAnsi="HelveticaNeueLT Std Lt Cn"/>
          <w:bCs/>
        </w:rPr>
        <w:t>CBMRS nº 05 - Parte 07 / 2016</w:t>
      </w:r>
      <w:r w:rsidRPr="00B44381">
        <w:rPr>
          <w:rFonts w:ascii="HelveticaNeueLT Std Lt Cn" w:hAnsi="HelveticaNeueLT Std Lt Cn"/>
        </w:rPr>
        <w:t xml:space="preserve"> as edificações ou áreas de risco de incêndio EXISTENTES REGULARIZADAS até 28 de abril de 1997 estão isentas das instalações hidráulicas sob comando e automáticas caso não estiverem instaladas, exceto para a divisão F-6”.</w:t>
      </w:r>
    </w:p>
    <w:p w:rsidR="00687792" w:rsidRPr="00B44381" w:rsidRDefault="00687792" w:rsidP="00687792">
      <w:pPr>
        <w:autoSpaceDE w:val="0"/>
        <w:autoSpaceDN w:val="0"/>
        <w:adjustRightInd w:val="0"/>
        <w:jc w:val="both"/>
        <w:rPr>
          <w:rFonts w:ascii="HelveticaNeueLT Std Lt Cn" w:hAnsi="HelveticaNeueLT Std Lt Cn"/>
        </w:rPr>
      </w:pPr>
    </w:p>
    <w:p w:rsidR="00687792" w:rsidRPr="00B44381" w:rsidRDefault="00687792" w:rsidP="00687792">
      <w:pPr>
        <w:autoSpaceDE w:val="0"/>
        <w:autoSpaceDN w:val="0"/>
        <w:adjustRightInd w:val="0"/>
        <w:ind w:firstLine="1134"/>
        <w:jc w:val="right"/>
        <w:rPr>
          <w:rFonts w:ascii="HelveticaNeueLT Std Lt Cn" w:hAnsi="HelveticaNeueLT Std Lt Cn"/>
        </w:rPr>
      </w:pPr>
      <w:r w:rsidRPr="00B44381">
        <w:rPr>
          <w:rFonts w:ascii="HelveticaNeueLT Std Lt Cn" w:hAnsi="HelveticaNeueLT Std Lt Cn"/>
        </w:rPr>
        <w:t>Entre-Ijuís, 02 de AGOSTO de 2018.</w:t>
      </w:r>
    </w:p>
    <w:p w:rsidR="00687792" w:rsidRPr="00B44381" w:rsidRDefault="00687792" w:rsidP="00687792">
      <w:pPr>
        <w:autoSpaceDE w:val="0"/>
        <w:autoSpaceDN w:val="0"/>
        <w:adjustRightInd w:val="0"/>
        <w:ind w:firstLine="1134"/>
        <w:jc w:val="right"/>
        <w:rPr>
          <w:rFonts w:ascii="HelveticaNeueLT Std Lt Cn" w:hAnsi="HelveticaNeueLT Std Lt Cn"/>
        </w:rPr>
      </w:pPr>
    </w:p>
    <w:p w:rsidR="00687792" w:rsidRPr="00B44381" w:rsidRDefault="00687792" w:rsidP="00687792">
      <w:pPr>
        <w:autoSpaceDE w:val="0"/>
        <w:autoSpaceDN w:val="0"/>
        <w:adjustRightInd w:val="0"/>
        <w:ind w:firstLine="1134"/>
        <w:jc w:val="right"/>
        <w:rPr>
          <w:rFonts w:ascii="HelveticaNeueLT Std Lt Cn" w:hAnsi="HelveticaNeueLT Std Lt Cn"/>
        </w:rPr>
      </w:pPr>
    </w:p>
    <w:p w:rsidR="00687792" w:rsidRPr="00B44381" w:rsidRDefault="00687792" w:rsidP="00687792">
      <w:pPr>
        <w:autoSpaceDE w:val="0"/>
        <w:autoSpaceDN w:val="0"/>
        <w:adjustRightInd w:val="0"/>
        <w:ind w:firstLine="1134"/>
        <w:jc w:val="both"/>
        <w:rPr>
          <w:rFonts w:ascii="HelveticaNeueLT Std Lt Cn" w:hAnsi="HelveticaNeueLT Std Lt Cn"/>
        </w:rPr>
      </w:pPr>
    </w:p>
    <w:p w:rsidR="00687792" w:rsidRPr="00B44381" w:rsidRDefault="00687792" w:rsidP="00687792">
      <w:pPr>
        <w:autoSpaceDE w:val="0"/>
        <w:autoSpaceDN w:val="0"/>
        <w:adjustRightInd w:val="0"/>
        <w:jc w:val="center"/>
        <w:rPr>
          <w:rFonts w:ascii="HelveticaNeueLT Std Lt Cn" w:hAnsi="HelveticaNeueLT Std Lt Cn"/>
        </w:rPr>
      </w:pPr>
      <w:r w:rsidRPr="00B44381">
        <w:rPr>
          <w:rFonts w:ascii="HelveticaNeueLT Std Lt Cn" w:hAnsi="HelveticaNeueLT Std Lt Cn"/>
        </w:rPr>
        <w:t>________________________</w:t>
      </w:r>
    </w:p>
    <w:p w:rsidR="00687792" w:rsidRPr="00B44381" w:rsidRDefault="00687792" w:rsidP="00687792">
      <w:pPr>
        <w:autoSpaceDE w:val="0"/>
        <w:autoSpaceDN w:val="0"/>
        <w:adjustRightInd w:val="0"/>
        <w:jc w:val="center"/>
        <w:rPr>
          <w:rFonts w:ascii="HelveticaNeueLT Std Lt Cn" w:hAnsi="HelveticaNeueLT Std Lt Cn"/>
        </w:rPr>
      </w:pPr>
      <w:r w:rsidRPr="00B44381">
        <w:rPr>
          <w:rFonts w:ascii="HelveticaNeueLT Std Lt Cn" w:hAnsi="HelveticaNeueLT Std Lt Cn"/>
        </w:rPr>
        <w:t>LUÍS CARLOS FRANTZ</w:t>
      </w:r>
    </w:p>
    <w:p w:rsidR="00687792" w:rsidRPr="00B44381" w:rsidRDefault="00687792" w:rsidP="00687792">
      <w:pPr>
        <w:autoSpaceDE w:val="0"/>
        <w:autoSpaceDN w:val="0"/>
        <w:adjustRightInd w:val="0"/>
        <w:jc w:val="center"/>
        <w:rPr>
          <w:rFonts w:ascii="HelveticaNeueLT Std Lt Cn" w:hAnsi="HelveticaNeueLT Std Lt Cn"/>
          <w:iCs/>
        </w:rPr>
      </w:pPr>
      <w:r w:rsidRPr="00B44381">
        <w:rPr>
          <w:rFonts w:ascii="HelveticaNeueLT Std Lt Cn" w:hAnsi="HelveticaNeueLT Std Lt Cn"/>
        </w:rPr>
        <w:t>Eng. Civil CREA RS 117.772</w:t>
      </w:r>
    </w:p>
    <w:p w:rsidR="007253BF" w:rsidRPr="00B44381" w:rsidRDefault="007253BF" w:rsidP="00A23E08">
      <w:pPr>
        <w:rPr>
          <w:rFonts w:ascii="HelveticaNeueLT Std Lt Cn" w:hAnsi="HelveticaNeueLT Std Lt Cn" w:cs="Tahoma"/>
          <w:sz w:val="23"/>
          <w:szCs w:val="23"/>
          <w:lang w:val="es-AR"/>
        </w:rPr>
      </w:pPr>
    </w:p>
    <w:p w:rsidR="009B2016" w:rsidRPr="00B44381" w:rsidRDefault="009B2016" w:rsidP="00A23E08">
      <w:pPr>
        <w:rPr>
          <w:rFonts w:ascii="HelveticaNeueLT Std Lt Cn" w:hAnsi="HelveticaNeueLT Std Lt Cn" w:cs="Tahoma"/>
          <w:sz w:val="23"/>
          <w:szCs w:val="23"/>
          <w:lang w:val="es-AR"/>
        </w:rPr>
      </w:pPr>
    </w:p>
    <w:p w:rsidR="009B2016" w:rsidRPr="00B44381" w:rsidRDefault="009B2016" w:rsidP="00A23E08">
      <w:pPr>
        <w:rPr>
          <w:rFonts w:ascii="HelveticaNeueLT Std Lt Cn" w:hAnsi="HelveticaNeueLT Std Lt Cn" w:cs="Tahoma"/>
          <w:sz w:val="23"/>
          <w:szCs w:val="23"/>
          <w:lang w:val="es-AR"/>
        </w:rPr>
      </w:pPr>
    </w:p>
    <w:p w:rsidR="000E09A9" w:rsidRPr="00B44381" w:rsidRDefault="000E09A9" w:rsidP="000E09A9">
      <w:pPr>
        <w:rPr>
          <w:rFonts w:ascii="HelveticaNeueLT Std Lt Cn" w:hAnsi="HelveticaNeueLT Std Lt Cn" w:cs="Tahoma"/>
          <w:lang w:val="es-AR"/>
        </w:rPr>
      </w:pPr>
    </w:p>
    <w:p w:rsidR="000E09A9" w:rsidRPr="00B44381" w:rsidRDefault="000E09A9" w:rsidP="000E09A9">
      <w:pPr>
        <w:rPr>
          <w:rFonts w:ascii="HelveticaNeueLT Std Lt Cn" w:hAnsi="HelveticaNeueLT Std Lt Cn" w:cs="Tahoma"/>
          <w:lang w:val="es-AR"/>
        </w:rPr>
      </w:pPr>
    </w:p>
    <w:p w:rsidR="00BD13A5" w:rsidRPr="00B44381" w:rsidRDefault="00BD13A5" w:rsidP="00BD13A5">
      <w:pPr>
        <w:rPr>
          <w:rFonts w:ascii="HelveticaNeueLT Std Lt Cn" w:hAnsi="HelveticaNeueLT Std Lt Cn" w:cs="Tahoma"/>
          <w:sz w:val="23"/>
          <w:szCs w:val="23"/>
          <w:lang w:val="es-AR"/>
        </w:rPr>
      </w:pPr>
    </w:p>
    <w:p w:rsidR="00B44381" w:rsidRDefault="00B44381" w:rsidP="00BD74A8">
      <w:pPr>
        <w:pStyle w:val="Ttulo1"/>
        <w:spacing w:line="300" w:lineRule="atLeast"/>
        <w:rPr>
          <w:rFonts w:ascii="HelveticaNeueLT Std Lt Cn" w:hAnsi="HelveticaNeueLT Std Lt Cn" w:cs="Tahoma"/>
          <w:sz w:val="23"/>
          <w:szCs w:val="23"/>
        </w:rPr>
      </w:pPr>
    </w:p>
    <w:p w:rsidR="00B45E81" w:rsidRDefault="00B45E81" w:rsidP="00B45E81"/>
    <w:p w:rsidR="00B45E81" w:rsidRDefault="00B45E81" w:rsidP="00B45E81"/>
    <w:p w:rsidR="00B45E81" w:rsidRDefault="00B45E81" w:rsidP="00B45E81"/>
    <w:p w:rsidR="00B45E81" w:rsidRDefault="00B45E81" w:rsidP="00B45E81"/>
    <w:p w:rsidR="00B45E81" w:rsidRDefault="00B45E81" w:rsidP="00B45E81"/>
    <w:p w:rsidR="00B45E81" w:rsidRPr="00B45E81" w:rsidRDefault="00B45E81" w:rsidP="00B45E81"/>
    <w:p w:rsidR="00B44381" w:rsidRDefault="00B44381" w:rsidP="00BD74A8">
      <w:pPr>
        <w:pStyle w:val="Ttulo1"/>
        <w:spacing w:line="300" w:lineRule="atLeast"/>
        <w:rPr>
          <w:rFonts w:ascii="HelveticaNeueLT Std Lt Cn" w:hAnsi="HelveticaNeueLT Std Lt Cn" w:cs="Tahoma"/>
          <w:sz w:val="23"/>
          <w:szCs w:val="23"/>
        </w:rPr>
      </w:pPr>
    </w:p>
    <w:p w:rsidR="006E22BA" w:rsidRDefault="006E22BA" w:rsidP="006E22BA"/>
    <w:p w:rsidR="006E22BA" w:rsidRDefault="006E22BA" w:rsidP="006E22BA"/>
    <w:p w:rsidR="006E22BA" w:rsidRDefault="006E22BA" w:rsidP="006E22BA"/>
    <w:p w:rsidR="006E22BA" w:rsidRDefault="006E22BA" w:rsidP="006E22BA"/>
    <w:p w:rsidR="006E22BA" w:rsidRDefault="006E22BA" w:rsidP="006E22BA"/>
    <w:p w:rsidR="006E22BA" w:rsidRDefault="006E22BA" w:rsidP="006E22BA"/>
    <w:p w:rsidR="006E22BA" w:rsidRDefault="006E22BA" w:rsidP="006E22BA"/>
    <w:p w:rsidR="006E22BA" w:rsidRDefault="006E22BA" w:rsidP="006E22BA"/>
    <w:p w:rsidR="006E22BA" w:rsidRDefault="006E22BA" w:rsidP="006E22BA"/>
    <w:p w:rsidR="006E22BA" w:rsidRDefault="006E22BA" w:rsidP="006E22BA"/>
    <w:p w:rsidR="006E22BA" w:rsidRDefault="006E22BA" w:rsidP="006E22BA"/>
    <w:p w:rsidR="006E22BA" w:rsidRDefault="006E22BA" w:rsidP="006E22BA"/>
    <w:p w:rsidR="006E22BA" w:rsidRDefault="006E22BA" w:rsidP="006E22BA"/>
    <w:p w:rsidR="006E22BA" w:rsidRDefault="006E22BA" w:rsidP="006E22BA"/>
    <w:p w:rsidR="006E22BA" w:rsidRDefault="006E22BA" w:rsidP="006E22BA"/>
    <w:p w:rsidR="006E22BA" w:rsidRDefault="006E22BA" w:rsidP="006E22BA"/>
    <w:p w:rsidR="006E22BA" w:rsidRDefault="006E22BA" w:rsidP="006E22BA"/>
    <w:p w:rsidR="006E22BA" w:rsidRDefault="006E22BA" w:rsidP="006E22BA"/>
    <w:p w:rsidR="006E22BA" w:rsidRDefault="006E22BA" w:rsidP="006E22BA"/>
    <w:p w:rsidR="006E22BA" w:rsidRDefault="006E22BA" w:rsidP="006E22BA"/>
    <w:p w:rsidR="006E22BA" w:rsidRDefault="006E22BA" w:rsidP="006E22BA"/>
    <w:p w:rsidR="006E22BA" w:rsidRDefault="006E22BA" w:rsidP="006E22BA"/>
    <w:p w:rsidR="006E22BA" w:rsidRPr="006E22BA" w:rsidRDefault="006E22BA" w:rsidP="006E22BA"/>
    <w:p w:rsidR="000802D0" w:rsidRPr="00B44381" w:rsidRDefault="000802D0" w:rsidP="00BD74A8">
      <w:pPr>
        <w:pStyle w:val="Ttulo1"/>
        <w:spacing w:line="300" w:lineRule="atLeast"/>
        <w:rPr>
          <w:rFonts w:ascii="HelveticaNeueLT Std Lt Cn" w:hAnsi="HelveticaNeueLT Std Lt Cn" w:cs="Tahoma"/>
          <w:sz w:val="23"/>
          <w:szCs w:val="23"/>
        </w:rPr>
      </w:pPr>
      <w:r w:rsidRPr="00B44381">
        <w:rPr>
          <w:rFonts w:ascii="HelveticaNeueLT Std Lt Cn" w:hAnsi="HelveticaNeueLT Std Lt Cn" w:cs="Tahoma"/>
          <w:sz w:val="23"/>
          <w:szCs w:val="23"/>
        </w:rPr>
        <w:t>ANEXO II</w:t>
      </w:r>
      <w:r w:rsidR="00B44381">
        <w:rPr>
          <w:rFonts w:ascii="HelveticaNeueLT Std Lt Cn" w:hAnsi="HelveticaNeueLT Std Lt Cn" w:cs="Tahoma"/>
          <w:sz w:val="23"/>
          <w:szCs w:val="23"/>
        </w:rPr>
        <w:t xml:space="preserve"> - </w:t>
      </w:r>
      <w:r w:rsidR="00345A00" w:rsidRPr="00B44381">
        <w:rPr>
          <w:rFonts w:ascii="HelveticaNeueLT Std Lt Cn" w:hAnsi="HelveticaNeueLT Std Lt Cn" w:cs="Tahoma"/>
          <w:sz w:val="23"/>
          <w:szCs w:val="23"/>
        </w:rPr>
        <w:t>MODELO DE CREDENCIAL</w:t>
      </w:r>
    </w:p>
    <w:p w:rsidR="000802D0" w:rsidRPr="00B44381" w:rsidRDefault="000802D0" w:rsidP="00BD74A8">
      <w:pPr>
        <w:pStyle w:val="BodyText3"/>
        <w:widowControl/>
        <w:spacing w:line="300" w:lineRule="atLeast"/>
        <w:rPr>
          <w:rFonts w:ascii="HelveticaNeueLT Std Lt Cn" w:hAnsi="HelveticaNeueLT Std Lt Cn" w:cs="Tahoma"/>
          <w:sz w:val="23"/>
          <w:szCs w:val="23"/>
        </w:rPr>
      </w:pPr>
    </w:p>
    <w:p w:rsidR="000802D0" w:rsidRPr="00B44381" w:rsidRDefault="000802D0" w:rsidP="00BD74A8">
      <w:pPr>
        <w:spacing w:line="300" w:lineRule="atLeast"/>
        <w:jc w:val="both"/>
        <w:rPr>
          <w:rFonts w:ascii="HelveticaNeueLT Std Lt Cn" w:hAnsi="HelveticaNeueLT Std Lt Cn" w:cs="Tahoma"/>
          <w:sz w:val="23"/>
          <w:szCs w:val="23"/>
        </w:rPr>
      </w:pPr>
    </w:p>
    <w:p w:rsidR="000802D0" w:rsidRPr="00B44381" w:rsidRDefault="000802D0" w:rsidP="00BD74A8">
      <w:pPr>
        <w:spacing w:line="300" w:lineRule="atLeast"/>
        <w:jc w:val="center"/>
        <w:rPr>
          <w:rFonts w:ascii="HelveticaNeueLT Std Lt Cn" w:hAnsi="HelveticaNeueLT Std Lt Cn" w:cs="Tahoma"/>
          <w:sz w:val="23"/>
          <w:szCs w:val="23"/>
        </w:rPr>
      </w:pPr>
    </w:p>
    <w:p w:rsidR="000802D0" w:rsidRPr="00B44381" w:rsidRDefault="000802D0" w:rsidP="00BD74A8">
      <w:pPr>
        <w:spacing w:line="300" w:lineRule="atLeast"/>
        <w:jc w:val="both"/>
        <w:rPr>
          <w:rFonts w:ascii="HelveticaNeueLT Std Lt Cn" w:hAnsi="HelveticaNeueLT Std Lt Cn" w:cs="Tahoma"/>
          <w:sz w:val="23"/>
          <w:szCs w:val="23"/>
        </w:rPr>
      </w:pPr>
    </w:p>
    <w:p w:rsidR="004A46F3" w:rsidRPr="00B44381" w:rsidRDefault="002468EE" w:rsidP="00EB1DD4">
      <w:pPr>
        <w:autoSpaceDE w:val="0"/>
        <w:autoSpaceDN w:val="0"/>
        <w:adjustRightInd w:val="0"/>
        <w:spacing w:line="380" w:lineRule="atLeast"/>
        <w:ind w:firstLine="1701"/>
        <w:jc w:val="both"/>
        <w:rPr>
          <w:rFonts w:ascii="HelveticaNeueLT Std Lt Cn" w:hAnsi="HelveticaNeueLT Std Lt Cn" w:cs="Tahoma"/>
          <w:color w:val="000000"/>
          <w:sz w:val="23"/>
          <w:szCs w:val="23"/>
        </w:rPr>
      </w:pPr>
      <w:r w:rsidRPr="00B44381">
        <w:rPr>
          <w:rFonts w:ascii="HelveticaNeueLT Std Lt Cn" w:hAnsi="HelveticaNeueLT Std Lt Cn" w:cs="Tahoma"/>
          <w:bCs/>
          <w:color w:val="000000"/>
          <w:sz w:val="23"/>
          <w:szCs w:val="23"/>
        </w:rPr>
        <w:t xml:space="preserve">A </w:t>
      </w:r>
      <w:r w:rsidR="004A46F3" w:rsidRPr="00B44381">
        <w:rPr>
          <w:rFonts w:ascii="HelveticaNeueLT Std Lt Cn" w:hAnsi="HelveticaNeueLT Std Lt Cn" w:cs="Tahoma"/>
          <w:bCs/>
          <w:color w:val="000000"/>
          <w:sz w:val="23"/>
          <w:szCs w:val="23"/>
        </w:rPr>
        <w:t>Empresa ________</w:t>
      </w:r>
      <w:r w:rsidR="006B7AD1" w:rsidRPr="00B44381">
        <w:rPr>
          <w:rFonts w:ascii="HelveticaNeueLT Std Lt Cn" w:hAnsi="HelveticaNeueLT Std Lt Cn" w:cs="Tahoma"/>
          <w:bCs/>
          <w:color w:val="000000"/>
          <w:sz w:val="23"/>
          <w:szCs w:val="23"/>
        </w:rPr>
        <w:t>___</w:t>
      </w:r>
      <w:r w:rsidR="004A46F3" w:rsidRPr="00B44381">
        <w:rPr>
          <w:rFonts w:ascii="HelveticaNeueLT Std Lt Cn" w:hAnsi="HelveticaNeueLT Std Lt Cn" w:cs="Tahoma"/>
          <w:bCs/>
          <w:color w:val="000000"/>
          <w:sz w:val="23"/>
          <w:szCs w:val="23"/>
        </w:rPr>
        <w:t>_____________________, com sede</w:t>
      </w:r>
      <w:r w:rsidR="004F6484" w:rsidRPr="00B44381">
        <w:rPr>
          <w:rFonts w:ascii="HelveticaNeueLT Std Lt Cn" w:hAnsi="HelveticaNeueLT Std Lt Cn" w:cs="Tahoma"/>
          <w:bCs/>
          <w:color w:val="000000"/>
          <w:sz w:val="23"/>
          <w:szCs w:val="23"/>
        </w:rPr>
        <w:t xml:space="preserve"> estabelecida</w:t>
      </w:r>
      <w:r w:rsidR="004A46F3" w:rsidRPr="00B44381">
        <w:rPr>
          <w:rFonts w:ascii="HelveticaNeueLT Std Lt Cn" w:hAnsi="HelveticaNeueLT Std Lt Cn" w:cs="Tahoma"/>
          <w:bCs/>
          <w:color w:val="000000"/>
          <w:sz w:val="23"/>
          <w:szCs w:val="23"/>
        </w:rPr>
        <w:t xml:space="preserve"> na rua _________________________________________, </w:t>
      </w:r>
      <w:r w:rsidR="00EB1DD4" w:rsidRPr="00B44381">
        <w:rPr>
          <w:rFonts w:ascii="HelveticaNeueLT Std Lt Cn" w:hAnsi="HelveticaNeueLT Std Lt Cn" w:cs="Tahoma"/>
          <w:bCs/>
          <w:color w:val="000000"/>
          <w:sz w:val="23"/>
          <w:szCs w:val="23"/>
        </w:rPr>
        <w:t>nº ____</w:t>
      </w:r>
      <w:r w:rsidR="004A46F3" w:rsidRPr="00B44381">
        <w:rPr>
          <w:rFonts w:ascii="HelveticaNeueLT Std Lt Cn" w:hAnsi="HelveticaNeueLT Std Lt Cn" w:cs="Tahoma"/>
          <w:bCs/>
          <w:color w:val="000000"/>
          <w:sz w:val="23"/>
          <w:szCs w:val="23"/>
        </w:rPr>
        <w:t>_, (cidade)_______, (</w:t>
      </w:r>
      <w:r w:rsidR="00EB1DD4" w:rsidRPr="00B44381">
        <w:rPr>
          <w:rFonts w:ascii="HelveticaNeueLT Std Lt Cn" w:hAnsi="HelveticaNeueLT Std Lt Cn" w:cs="Tahoma"/>
          <w:bCs/>
          <w:color w:val="000000"/>
          <w:sz w:val="23"/>
          <w:szCs w:val="23"/>
        </w:rPr>
        <w:t>UF</w:t>
      </w:r>
      <w:r w:rsidR="004A46F3" w:rsidRPr="00B44381">
        <w:rPr>
          <w:rFonts w:ascii="HelveticaNeueLT Std Lt Cn" w:hAnsi="HelveticaNeueLT Std Lt Cn" w:cs="Tahoma"/>
          <w:bCs/>
          <w:color w:val="000000"/>
          <w:sz w:val="23"/>
          <w:szCs w:val="23"/>
        </w:rPr>
        <w:t xml:space="preserve">)__, </w:t>
      </w:r>
      <w:r w:rsidR="00EB1DD4" w:rsidRPr="00B44381">
        <w:rPr>
          <w:rFonts w:ascii="HelveticaNeueLT Std Lt Cn" w:hAnsi="HelveticaNeueLT Std Lt Cn" w:cs="Tahoma"/>
          <w:bCs/>
          <w:color w:val="000000"/>
          <w:sz w:val="23"/>
          <w:szCs w:val="23"/>
        </w:rPr>
        <w:t>CNPJ</w:t>
      </w:r>
      <w:r w:rsidR="004A46F3" w:rsidRPr="00B44381">
        <w:rPr>
          <w:rFonts w:ascii="HelveticaNeueLT Std Lt Cn" w:hAnsi="HelveticaNeueLT Std Lt Cn" w:cs="Tahoma"/>
          <w:bCs/>
          <w:color w:val="000000"/>
          <w:sz w:val="23"/>
          <w:szCs w:val="23"/>
        </w:rPr>
        <w:t xml:space="preserve"> </w:t>
      </w:r>
      <w:r w:rsidR="00EB1DD4" w:rsidRPr="00B44381">
        <w:rPr>
          <w:rFonts w:ascii="HelveticaNeueLT Std Lt Cn" w:hAnsi="HelveticaNeueLT Std Lt Cn" w:cs="Tahoma"/>
          <w:bCs/>
          <w:color w:val="000000"/>
          <w:sz w:val="23"/>
          <w:szCs w:val="23"/>
        </w:rPr>
        <w:t xml:space="preserve">nº </w:t>
      </w:r>
      <w:r w:rsidR="00BF0C74" w:rsidRPr="00B44381">
        <w:rPr>
          <w:rFonts w:ascii="HelveticaNeueLT Std Lt Cn" w:hAnsi="HelveticaNeueLT Std Lt Cn" w:cs="Tahoma"/>
          <w:bCs/>
          <w:color w:val="000000"/>
          <w:sz w:val="23"/>
          <w:szCs w:val="23"/>
        </w:rPr>
        <w:t>XX XXX XXX XXXX XX</w:t>
      </w:r>
      <w:r w:rsidR="00EB1DD4" w:rsidRPr="00B44381">
        <w:rPr>
          <w:rFonts w:ascii="HelveticaNeueLT Std Lt Cn" w:hAnsi="HelveticaNeueLT Std Lt Cn" w:cs="Tahoma"/>
          <w:bCs/>
          <w:color w:val="000000"/>
          <w:sz w:val="23"/>
          <w:szCs w:val="23"/>
        </w:rPr>
        <w:t xml:space="preserve">, </w:t>
      </w:r>
      <w:r w:rsidR="004A46F3" w:rsidRPr="00B44381">
        <w:rPr>
          <w:rFonts w:ascii="HelveticaNeueLT Std Lt Cn" w:hAnsi="HelveticaNeueLT Std Lt Cn" w:cs="Tahoma"/>
          <w:bCs/>
          <w:color w:val="000000"/>
          <w:sz w:val="23"/>
          <w:szCs w:val="23"/>
        </w:rPr>
        <w:t>por seu representante legal _____________________________</w:t>
      </w:r>
      <w:r w:rsidR="004A46F3" w:rsidRPr="00B44381">
        <w:rPr>
          <w:rFonts w:ascii="HelveticaNeueLT Std Lt Cn" w:hAnsi="HelveticaNeueLT Std Lt Cn" w:cs="Tahoma"/>
          <w:bCs/>
          <w:color w:val="000000"/>
          <w:sz w:val="23"/>
          <w:szCs w:val="23"/>
          <w:u w:val="single"/>
        </w:rPr>
        <w:t xml:space="preserve"> </w:t>
      </w:r>
      <w:r w:rsidR="004A46F3" w:rsidRPr="00B44381">
        <w:rPr>
          <w:rFonts w:ascii="HelveticaNeueLT Std Lt Cn" w:hAnsi="HelveticaNeueLT Std Lt Cn" w:cs="Tahoma"/>
          <w:bCs/>
          <w:color w:val="000000"/>
          <w:sz w:val="23"/>
          <w:szCs w:val="23"/>
        </w:rPr>
        <w:t xml:space="preserve">(Diretor, Sócio, Gerente, etc.), </w:t>
      </w:r>
      <w:r w:rsidR="004A46F3" w:rsidRPr="00B44381">
        <w:rPr>
          <w:rFonts w:ascii="HelveticaNeueLT Std Lt Cn" w:hAnsi="HelveticaNeueLT Std Lt Cn" w:cs="Tahoma"/>
          <w:b/>
          <w:bCs/>
          <w:color w:val="000000"/>
          <w:sz w:val="23"/>
          <w:szCs w:val="23"/>
        </w:rPr>
        <w:t>constitui</w:t>
      </w:r>
      <w:r w:rsidR="004A46F3" w:rsidRPr="00B44381">
        <w:rPr>
          <w:rFonts w:ascii="HelveticaNeueLT Std Lt Cn" w:hAnsi="HelveticaNeueLT Std Lt Cn" w:cs="Tahoma"/>
          <w:bCs/>
          <w:color w:val="000000"/>
          <w:sz w:val="23"/>
          <w:szCs w:val="23"/>
        </w:rPr>
        <w:t>, para fins de r</w:t>
      </w:r>
      <w:r w:rsidR="00EB1DD4" w:rsidRPr="00B44381">
        <w:rPr>
          <w:rFonts w:ascii="HelveticaNeueLT Std Lt Cn" w:hAnsi="HelveticaNeueLT Std Lt Cn" w:cs="Tahoma"/>
          <w:bCs/>
          <w:color w:val="000000"/>
          <w:sz w:val="23"/>
          <w:szCs w:val="23"/>
        </w:rPr>
        <w:t xml:space="preserve">epresentação na Tomada de </w:t>
      </w:r>
      <w:r w:rsidR="00EB1DD4" w:rsidRPr="00B44381">
        <w:rPr>
          <w:rFonts w:ascii="HelveticaNeueLT Std Lt Cn" w:hAnsi="HelveticaNeueLT Std Lt Cn" w:cs="Tahoma"/>
          <w:bCs/>
          <w:sz w:val="23"/>
          <w:szCs w:val="23"/>
        </w:rPr>
        <w:t>Preços</w:t>
      </w:r>
      <w:r w:rsidR="004A46F3" w:rsidRPr="00B44381">
        <w:rPr>
          <w:rFonts w:ascii="HelveticaNeueLT Std Lt Cn" w:hAnsi="HelveticaNeueLT Std Lt Cn" w:cs="Tahoma"/>
          <w:bCs/>
          <w:sz w:val="23"/>
          <w:szCs w:val="23"/>
        </w:rPr>
        <w:t xml:space="preserve"> </w:t>
      </w:r>
      <w:r w:rsidR="00746900" w:rsidRPr="00B44381">
        <w:rPr>
          <w:rFonts w:ascii="HelveticaNeueLT Std Lt Cn" w:hAnsi="HelveticaNeueLT Std Lt Cn" w:cs="Tahoma"/>
          <w:bCs/>
          <w:sz w:val="23"/>
          <w:szCs w:val="23"/>
        </w:rPr>
        <w:t xml:space="preserve">nº </w:t>
      </w:r>
      <w:r w:rsidR="00B45E81">
        <w:rPr>
          <w:rFonts w:ascii="HelveticaNeueLT Std Lt Cn" w:hAnsi="HelveticaNeueLT Std Lt Cn" w:cs="Tahoma"/>
          <w:bCs/>
          <w:sz w:val="23"/>
          <w:szCs w:val="23"/>
        </w:rPr>
        <w:t>05</w:t>
      </w:r>
      <w:r w:rsidR="00EB1DD4" w:rsidRPr="00B44381">
        <w:rPr>
          <w:rFonts w:ascii="HelveticaNeueLT Std Lt Cn" w:hAnsi="HelveticaNeueLT Std Lt Cn" w:cs="Tahoma"/>
          <w:bCs/>
          <w:sz w:val="23"/>
          <w:szCs w:val="23"/>
        </w:rPr>
        <w:t>/20</w:t>
      </w:r>
      <w:r w:rsidR="00B45E81">
        <w:rPr>
          <w:rFonts w:ascii="HelveticaNeueLT Std Lt Cn" w:hAnsi="HelveticaNeueLT Std Lt Cn" w:cs="Tahoma"/>
          <w:bCs/>
          <w:sz w:val="23"/>
          <w:szCs w:val="23"/>
        </w:rPr>
        <w:t>20</w:t>
      </w:r>
      <w:r w:rsidR="004A46F3" w:rsidRPr="00B44381">
        <w:rPr>
          <w:rFonts w:ascii="HelveticaNeueLT Std Lt Cn" w:hAnsi="HelveticaNeueLT Std Lt Cn" w:cs="Tahoma"/>
          <w:bCs/>
          <w:sz w:val="23"/>
          <w:szCs w:val="23"/>
        </w:rPr>
        <w:t>, Processo</w:t>
      </w:r>
      <w:r w:rsidR="00EB1DD4" w:rsidRPr="00B44381">
        <w:rPr>
          <w:rFonts w:ascii="HelveticaNeueLT Std Lt Cn" w:hAnsi="HelveticaNeueLT Std Lt Cn" w:cs="Tahoma"/>
          <w:bCs/>
          <w:sz w:val="23"/>
          <w:szCs w:val="23"/>
        </w:rPr>
        <w:t xml:space="preserve"> </w:t>
      </w:r>
      <w:r w:rsidRPr="00B44381">
        <w:rPr>
          <w:rFonts w:ascii="HelveticaNeueLT Std Lt Cn" w:hAnsi="HelveticaNeueLT Std Lt Cn" w:cs="Tahoma"/>
          <w:bCs/>
          <w:sz w:val="23"/>
          <w:szCs w:val="23"/>
        </w:rPr>
        <w:t xml:space="preserve">de Licitação </w:t>
      </w:r>
      <w:r w:rsidR="00EB1DD4" w:rsidRPr="00B44381">
        <w:rPr>
          <w:rFonts w:ascii="HelveticaNeueLT Std Lt Cn" w:hAnsi="HelveticaNeueLT Std Lt Cn" w:cs="Tahoma"/>
          <w:bCs/>
          <w:sz w:val="23"/>
          <w:szCs w:val="23"/>
        </w:rPr>
        <w:t>nº</w:t>
      </w:r>
      <w:r w:rsidR="002D4162" w:rsidRPr="00B44381">
        <w:rPr>
          <w:rFonts w:ascii="HelveticaNeueLT Std Lt Cn" w:hAnsi="HelveticaNeueLT Std Lt Cn" w:cs="Tahoma"/>
          <w:bCs/>
          <w:sz w:val="23"/>
          <w:szCs w:val="23"/>
        </w:rPr>
        <w:t xml:space="preserve"> </w:t>
      </w:r>
      <w:r w:rsidR="00FC4BB6">
        <w:rPr>
          <w:rFonts w:ascii="HelveticaNeueLT Std Lt Cn" w:hAnsi="HelveticaNeueLT Std Lt Cn" w:cs="Tahoma"/>
          <w:bCs/>
          <w:sz w:val="23"/>
          <w:szCs w:val="23"/>
        </w:rPr>
        <w:t>26</w:t>
      </w:r>
      <w:r w:rsidR="00FA267D" w:rsidRPr="00B44381">
        <w:rPr>
          <w:rFonts w:ascii="HelveticaNeueLT Std Lt Cn" w:hAnsi="HelveticaNeueLT Std Lt Cn" w:cs="Tahoma"/>
          <w:bCs/>
          <w:sz w:val="23"/>
          <w:szCs w:val="23"/>
        </w:rPr>
        <w:t>/</w:t>
      </w:r>
      <w:r w:rsidR="00FC4BB6">
        <w:rPr>
          <w:rFonts w:ascii="HelveticaNeueLT Std Lt Cn" w:hAnsi="HelveticaNeueLT Std Lt Cn" w:cs="Tahoma"/>
          <w:bCs/>
          <w:sz w:val="23"/>
          <w:szCs w:val="23"/>
        </w:rPr>
        <w:t>2020</w:t>
      </w:r>
      <w:r w:rsidR="00EB1DD4" w:rsidRPr="00B44381">
        <w:rPr>
          <w:rFonts w:ascii="HelveticaNeueLT Std Lt Cn" w:hAnsi="HelveticaNeueLT Std Lt Cn" w:cs="Tahoma"/>
          <w:bCs/>
          <w:sz w:val="23"/>
          <w:szCs w:val="23"/>
        </w:rPr>
        <w:t>,</w:t>
      </w:r>
      <w:r w:rsidR="004A46F3" w:rsidRPr="00B44381">
        <w:rPr>
          <w:rFonts w:ascii="HelveticaNeueLT Std Lt Cn" w:hAnsi="HelveticaNeueLT Std Lt Cn" w:cs="Tahoma"/>
          <w:bCs/>
          <w:sz w:val="23"/>
          <w:szCs w:val="23"/>
        </w:rPr>
        <w:t xml:space="preserve"> o Senhor</w:t>
      </w:r>
      <w:r w:rsidR="004A46F3" w:rsidRPr="00B44381">
        <w:rPr>
          <w:rFonts w:ascii="HelveticaNeueLT Std Lt Cn" w:hAnsi="HelveticaNeueLT Std Lt Cn" w:cs="Tahoma"/>
          <w:bCs/>
          <w:color w:val="000000"/>
          <w:sz w:val="23"/>
          <w:szCs w:val="23"/>
        </w:rPr>
        <w:t>(a) _______________________</w:t>
      </w:r>
      <w:r w:rsidR="00BF0C74" w:rsidRPr="00B44381">
        <w:rPr>
          <w:rFonts w:ascii="HelveticaNeueLT Std Lt Cn" w:hAnsi="HelveticaNeueLT Std Lt Cn" w:cs="Tahoma"/>
          <w:bCs/>
          <w:color w:val="000000"/>
          <w:sz w:val="23"/>
          <w:szCs w:val="23"/>
        </w:rPr>
        <w:t>__________</w:t>
      </w:r>
      <w:r w:rsidR="004A46F3" w:rsidRPr="00B44381">
        <w:rPr>
          <w:rFonts w:ascii="HelveticaNeueLT Std Lt Cn" w:hAnsi="HelveticaNeueLT Std Lt Cn" w:cs="Tahoma"/>
          <w:bCs/>
          <w:color w:val="000000"/>
          <w:sz w:val="23"/>
          <w:szCs w:val="23"/>
        </w:rPr>
        <w:t>__________, R.G. n</w:t>
      </w:r>
      <w:r w:rsidR="005372C3" w:rsidRPr="00B44381">
        <w:rPr>
          <w:rFonts w:ascii="HelveticaNeueLT Std Lt Cn" w:hAnsi="HelveticaNeueLT Std Lt Cn" w:cs="Tahoma"/>
          <w:bCs/>
          <w:color w:val="000000"/>
          <w:sz w:val="23"/>
          <w:szCs w:val="23"/>
        </w:rPr>
        <w:t xml:space="preserve">º </w:t>
      </w:r>
      <w:r w:rsidR="004A46F3" w:rsidRPr="00B44381">
        <w:rPr>
          <w:rFonts w:ascii="HelveticaNeueLT Std Lt Cn" w:hAnsi="HelveticaNeueLT Std Lt Cn" w:cs="Tahoma"/>
          <w:bCs/>
          <w:color w:val="000000"/>
          <w:sz w:val="23"/>
          <w:szCs w:val="23"/>
          <w:u w:val="single"/>
        </w:rPr>
        <w:t xml:space="preserve"> </w:t>
      </w:r>
      <w:r w:rsidR="004A46F3" w:rsidRPr="00B44381">
        <w:rPr>
          <w:rFonts w:ascii="HelveticaNeueLT Std Lt Cn" w:hAnsi="HelveticaNeueLT Std Lt Cn" w:cs="Tahoma"/>
          <w:bCs/>
          <w:color w:val="000000"/>
          <w:sz w:val="23"/>
          <w:szCs w:val="23"/>
        </w:rPr>
        <w:t xml:space="preserve">_______________, que exerce a função/cargo de _____________________, com amplos poderes de decisão, podendo para tanto, além de participar da abertura dos envelopes DOCUMENTAÇÃO e PROPOSTA, interpor e renunciar a recursos, prestar esclarecimentos, receber notificações, intimações e, em nome desta, representá-la e defender seus interesses. </w:t>
      </w:r>
    </w:p>
    <w:p w:rsidR="000802D0" w:rsidRPr="00B44381" w:rsidRDefault="000802D0" w:rsidP="004A46F3">
      <w:pPr>
        <w:pStyle w:val="Corpodetexto"/>
        <w:spacing w:line="300" w:lineRule="atLeast"/>
        <w:jc w:val="left"/>
        <w:rPr>
          <w:rFonts w:ascii="HelveticaNeueLT Std Lt Cn" w:hAnsi="HelveticaNeueLT Std Lt Cn" w:cs="Tahoma"/>
          <w:b w:val="0"/>
          <w:sz w:val="23"/>
          <w:szCs w:val="23"/>
        </w:rPr>
      </w:pPr>
    </w:p>
    <w:p w:rsidR="000802D0" w:rsidRPr="00B44381" w:rsidRDefault="000802D0" w:rsidP="00BD74A8">
      <w:pPr>
        <w:pStyle w:val="Corpodetexto"/>
        <w:spacing w:line="300" w:lineRule="atLeast"/>
        <w:jc w:val="right"/>
        <w:rPr>
          <w:rFonts w:ascii="HelveticaNeueLT Std Lt Cn" w:hAnsi="HelveticaNeueLT Std Lt Cn" w:cs="Tahoma"/>
          <w:b w:val="0"/>
          <w:sz w:val="23"/>
          <w:szCs w:val="23"/>
        </w:rPr>
      </w:pPr>
    </w:p>
    <w:p w:rsidR="00600529" w:rsidRPr="00B44381" w:rsidRDefault="00BF0C74" w:rsidP="00600529">
      <w:pPr>
        <w:spacing w:line="300" w:lineRule="atLeast"/>
        <w:jc w:val="right"/>
        <w:rPr>
          <w:rFonts w:ascii="HelveticaNeueLT Std Lt Cn" w:hAnsi="HelveticaNeueLT Std Lt Cn" w:cs="Tahoma"/>
          <w:snapToGrid w:val="0"/>
          <w:sz w:val="23"/>
          <w:szCs w:val="23"/>
        </w:rPr>
      </w:pPr>
      <w:r w:rsidRPr="00B44381">
        <w:rPr>
          <w:rFonts w:ascii="HelveticaNeueLT Std Lt Cn" w:hAnsi="HelveticaNeueLT Std Lt Cn" w:cs="Tahoma"/>
          <w:snapToGrid w:val="0"/>
          <w:sz w:val="23"/>
          <w:szCs w:val="23"/>
        </w:rPr>
        <w:t>(Cidade</w:t>
      </w:r>
      <w:r w:rsidR="00600529" w:rsidRPr="00B44381">
        <w:rPr>
          <w:rFonts w:ascii="HelveticaNeueLT Std Lt Cn" w:hAnsi="HelveticaNeueLT Std Lt Cn" w:cs="Tahoma"/>
          <w:snapToGrid w:val="0"/>
          <w:sz w:val="23"/>
          <w:szCs w:val="23"/>
        </w:rPr>
        <w:t xml:space="preserve">/Estado), ______ de _____________ de </w:t>
      </w:r>
      <w:r w:rsidR="00B45E81" w:rsidRPr="00B44381">
        <w:rPr>
          <w:rFonts w:ascii="HelveticaNeueLT Std Lt Cn" w:hAnsi="HelveticaNeueLT Std Lt Cn" w:cs="Tahoma"/>
          <w:bCs/>
          <w:sz w:val="23"/>
          <w:szCs w:val="23"/>
        </w:rPr>
        <w:t>20</w:t>
      </w:r>
      <w:r w:rsidR="00B45E81">
        <w:rPr>
          <w:rFonts w:ascii="HelveticaNeueLT Std Lt Cn" w:hAnsi="HelveticaNeueLT Std Lt Cn" w:cs="Tahoma"/>
          <w:bCs/>
          <w:sz w:val="23"/>
          <w:szCs w:val="23"/>
        </w:rPr>
        <w:t>20</w:t>
      </w:r>
      <w:r w:rsidR="00600529" w:rsidRPr="00B44381">
        <w:rPr>
          <w:rFonts w:ascii="HelveticaNeueLT Std Lt Cn" w:hAnsi="HelveticaNeueLT Std Lt Cn" w:cs="Tahoma"/>
          <w:snapToGrid w:val="0"/>
          <w:sz w:val="23"/>
          <w:szCs w:val="23"/>
        </w:rPr>
        <w:t>.</w:t>
      </w:r>
    </w:p>
    <w:p w:rsidR="00600529" w:rsidRPr="00B44381" w:rsidRDefault="00600529" w:rsidP="00600529">
      <w:pPr>
        <w:spacing w:line="300" w:lineRule="atLeast"/>
        <w:rPr>
          <w:rFonts w:ascii="HelveticaNeueLT Std Lt Cn" w:hAnsi="HelveticaNeueLT Std Lt Cn" w:cs="Tahoma"/>
          <w:color w:val="000000"/>
          <w:sz w:val="23"/>
          <w:szCs w:val="23"/>
        </w:rPr>
      </w:pPr>
    </w:p>
    <w:p w:rsidR="00600529" w:rsidRPr="00B44381" w:rsidRDefault="00600529" w:rsidP="00600529">
      <w:pPr>
        <w:spacing w:line="300" w:lineRule="atLeast"/>
        <w:rPr>
          <w:rFonts w:ascii="HelveticaNeueLT Std Lt Cn" w:hAnsi="HelveticaNeueLT Std Lt Cn" w:cs="Tahoma"/>
          <w:color w:val="000000"/>
          <w:sz w:val="23"/>
          <w:szCs w:val="23"/>
        </w:rPr>
      </w:pPr>
    </w:p>
    <w:p w:rsidR="00600529" w:rsidRPr="00B44381" w:rsidRDefault="00600529" w:rsidP="00600529">
      <w:pPr>
        <w:spacing w:line="300" w:lineRule="atLeast"/>
        <w:rPr>
          <w:rFonts w:ascii="HelveticaNeueLT Std Lt Cn" w:hAnsi="HelveticaNeueLT Std Lt Cn" w:cs="Tahoma"/>
          <w:color w:val="000000"/>
          <w:sz w:val="23"/>
          <w:szCs w:val="23"/>
        </w:rPr>
      </w:pPr>
    </w:p>
    <w:p w:rsidR="00600529" w:rsidRPr="00B44381" w:rsidRDefault="00600529" w:rsidP="00600529">
      <w:pPr>
        <w:spacing w:line="300" w:lineRule="atLeast"/>
        <w:rPr>
          <w:rFonts w:ascii="HelveticaNeueLT Std Lt Cn" w:hAnsi="HelveticaNeueLT Std Lt Cn" w:cs="Tahoma"/>
          <w:color w:val="000000"/>
          <w:sz w:val="23"/>
          <w:szCs w:val="23"/>
        </w:rPr>
      </w:pPr>
    </w:p>
    <w:p w:rsidR="00600529" w:rsidRPr="00B44381" w:rsidRDefault="00600529" w:rsidP="00600529">
      <w:pPr>
        <w:spacing w:line="300" w:lineRule="atLeast"/>
        <w:jc w:val="center"/>
        <w:rPr>
          <w:rFonts w:ascii="HelveticaNeueLT Std Lt Cn" w:hAnsi="HelveticaNeueLT Std Lt Cn" w:cs="Tahoma"/>
          <w:color w:val="000000"/>
          <w:sz w:val="23"/>
          <w:szCs w:val="23"/>
        </w:rPr>
      </w:pPr>
      <w:r w:rsidRPr="00B44381">
        <w:rPr>
          <w:rFonts w:ascii="HelveticaNeueLT Std Lt Cn" w:hAnsi="HelveticaNeueLT Std Lt Cn" w:cs="Tahoma"/>
          <w:color w:val="000000"/>
          <w:sz w:val="23"/>
          <w:szCs w:val="23"/>
        </w:rPr>
        <w:t>____________________________</w:t>
      </w:r>
      <w:r w:rsidR="00BA1B42" w:rsidRPr="00B44381">
        <w:rPr>
          <w:rFonts w:ascii="HelveticaNeueLT Std Lt Cn" w:hAnsi="HelveticaNeueLT Std Lt Cn" w:cs="Tahoma"/>
          <w:color w:val="000000"/>
          <w:sz w:val="23"/>
          <w:szCs w:val="23"/>
        </w:rPr>
        <w:t>______</w:t>
      </w:r>
    </w:p>
    <w:p w:rsidR="00600529" w:rsidRPr="00B44381" w:rsidRDefault="00600529" w:rsidP="00600529">
      <w:pPr>
        <w:spacing w:line="300" w:lineRule="atLeast"/>
        <w:jc w:val="center"/>
        <w:rPr>
          <w:rFonts w:ascii="HelveticaNeueLT Std Lt Cn" w:hAnsi="HelveticaNeueLT Std Lt Cn" w:cs="Tahoma"/>
          <w:color w:val="000000"/>
          <w:sz w:val="23"/>
          <w:szCs w:val="23"/>
        </w:rPr>
      </w:pPr>
      <w:r w:rsidRPr="00B44381">
        <w:rPr>
          <w:rFonts w:ascii="HelveticaNeueLT Std Lt Cn" w:hAnsi="HelveticaNeueLT Std Lt Cn" w:cs="Tahoma"/>
          <w:color w:val="000000"/>
          <w:sz w:val="23"/>
          <w:szCs w:val="23"/>
        </w:rPr>
        <w:t>Represent</w:t>
      </w:r>
      <w:r w:rsidR="00BA1B42" w:rsidRPr="00B44381">
        <w:rPr>
          <w:rFonts w:ascii="HelveticaNeueLT Std Lt Cn" w:hAnsi="HelveticaNeueLT Std Lt Cn" w:cs="Tahoma"/>
          <w:color w:val="000000"/>
          <w:sz w:val="23"/>
          <w:szCs w:val="23"/>
        </w:rPr>
        <w:t>ante Legal da Empresa</w:t>
      </w:r>
    </w:p>
    <w:p w:rsidR="00600529" w:rsidRPr="00B44381" w:rsidRDefault="00600529" w:rsidP="00600529">
      <w:pPr>
        <w:spacing w:line="300" w:lineRule="atLeast"/>
        <w:jc w:val="center"/>
        <w:rPr>
          <w:rFonts w:ascii="HelveticaNeueLT Std Lt Cn" w:hAnsi="HelveticaNeueLT Std Lt Cn" w:cs="Tahoma"/>
          <w:color w:val="000000"/>
          <w:sz w:val="23"/>
          <w:szCs w:val="23"/>
        </w:rPr>
      </w:pPr>
      <w:r w:rsidRPr="00B44381">
        <w:rPr>
          <w:rFonts w:ascii="HelveticaNeueLT Std Lt Cn" w:hAnsi="HelveticaNeueLT Std Lt Cn" w:cs="Tahoma"/>
          <w:color w:val="000000"/>
          <w:sz w:val="23"/>
          <w:szCs w:val="23"/>
        </w:rPr>
        <w:t>RG/CPF</w:t>
      </w:r>
    </w:p>
    <w:p w:rsidR="000802D0" w:rsidRPr="00B44381" w:rsidRDefault="000802D0" w:rsidP="00BD74A8">
      <w:pPr>
        <w:spacing w:line="300" w:lineRule="atLeast"/>
        <w:jc w:val="center"/>
        <w:rPr>
          <w:rFonts w:ascii="HelveticaNeueLT Std Lt Cn" w:hAnsi="HelveticaNeueLT Std Lt Cn" w:cs="Tahoma"/>
          <w:b/>
          <w:color w:val="000000"/>
          <w:sz w:val="23"/>
          <w:szCs w:val="23"/>
        </w:rPr>
      </w:pPr>
    </w:p>
    <w:p w:rsidR="000802D0" w:rsidRPr="00B44381" w:rsidRDefault="000802D0" w:rsidP="00BD74A8">
      <w:pPr>
        <w:spacing w:line="300" w:lineRule="atLeast"/>
        <w:jc w:val="center"/>
        <w:rPr>
          <w:rFonts w:ascii="HelveticaNeueLT Std Lt Cn" w:hAnsi="HelveticaNeueLT Std Lt Cn" w:cs="Tahoma"/>
          <w:b/>
          <w:color w:val="000000"/>
          <w:sz w:val="23"/>
          <w:szCs w:val="23"/>
        </w:rPr>
      </w:pPr>
    </w:p>
    <w:p w:rsidR="000802D0" w:rsidRPr="00B44381" w:rsidRDefault="000802D0" w:rsidP="00BD74A8">
      <w:pPr>
        <w:spacing w:line="300" w:lineRule="atLeast"/>
        <w:jc w:val="center"/>
        <w:rPr>
          <w:rFonts w:ascii="HelveticaNeueLT Std Lt Cn" w:hAnsi="HelveticaNeueLT Std Lt Cn" w:cs="Tahoma"/>
          <w:b/>
          <w:color w:val="000000"/>
          <w:sz w:val="23"/>
          <w:szCs w:val="23"/>
        </w:rPr>
      </w:pPr>
    </w:p>
    <w:p w:rsidR="000802D0" w:rsidRPr="00B44381" w:rsidRDefault="000802D0" w:rsidP="00BD74A8">
      <w:pPr>
        <w:spacing w:line="300" w:lineRule="atLeast"/>
        <w:jc w:val="center"/>
        <w:rPr>
          <w:rFonts w:ascii="HelveticaNeueLT Std Lt Cn" w:hAnsi="HelveticaNeueLT Std Lt Cn" w:cs="Tahoma"/>
          <w:b/>
          <w:color w:val="000000"/>
          <w:sz w:val="23"/>
          <w:szCs w:val="23"/>
        </w:rPr>
      </w:pPr>
    </w:p>
    <w:p w:rsidR="000802D0" w:rsidRPr="00B44381" w:rsidRDefault="000802D0" w:rsidP="00BD74A8">
      <w:pPr>
        <w:spacing w:line="300" w:lineRule="atLeast"/>
        <w:jc w:val="center"/>
        <w:rPr>
          <w:rFonts w:ascii="HelveticaNeueLT Std Lt Cn" w:hAnsi="HelveticaNeueLT Std Lt Cn" w:cs="Tahoma"/>
          <w:b/>
          <w:color w:val="000000"/>
          <w:sz w:val="23"/>
          <w:szCs w:val="23"/>
        </w:rPr>
      </w:pPr>
    </w:p>
    <w:p w:rsidR="000802D0" w:rsidRPr="00B44381" w:rsidRDefault="000802D0" w:rsidP="00BD74A8">
      <w:pPr>
        <w:spacing w:line="300" w:lineRule="atLeast"/>
        <w:rPr>
          <w:rFonts w:ascii="HelveticaNeueLT Std Lt Cn" w:hAnsi="HelveticaNeueLT Std Lt Cn" w:cs="Tahoma"/>
          <w:b/>
          <w:snapToGrid w:val="0"/>
          <w:sz w:val="23"/>
          <w:szCs w:val="23"/>
        </w:rPr>
      </w:pPr>
    </w:p>
    <w:p w:rsidR="004351B5" w:rsidRPr="00B44381" w:rsidRDefault="004351B5" w:rsidP="00BD74A8">
      <w:pPr>
        <w:spacing w:line="300" w:lineRule="atLeast"/>
        <w:rPr>
          <w:rFonts w:ascii="HelveticaNeueLT Std Lt Cn" w:hAnsi="HelveticaNeueLT Std Lt Cn" w:cs="Tahoma"/>
          <w:b/>
          <w:snapToGrid w:val="0"/>
          <w:sz w:val="23"/>
          <w:szCs w:val="23"/>
        </w:rPr>
      </w:pPr>
    </w:p>
    <w:p w:rsidR="004351B5" w:rsidRPr="00B44381" w:rsidRDefault="004351B5" w:rsidP="00BD74A8">
      <w:pPr>
        <w:spacing w:line="300" w:lineRule="atLeast"/>
        <w:rPr>
          <w:rFonts w:ascii="HelveticaNeueLT Std Lt Cn" w:hAnsi="HelveticaNeueLT Std Lt Cn" w:cs="Tahoma"/>
          <w:b/>
          <w:snapToGrid w:val="0"/>
          <w:sz w:val="23"/>
          <w:szCs w:val="23"/>
        </w:rPr>
      </w:pPr>
    </w:p>
    <w:p w:rsidR="0060222F" w:rsidRPr="00B44381" w:rsidRDefault="0060222F" w:rsidP="00BD74A8">
      <w:pPr>
        <w:spacing w:line="300" w:lineRule="atLeast"/>
        <w:jc w:val="center"/>
        <w:rPr>
          <w:rFonts w:ascii="HelveticaNeueLT Std Lt Cn" w:hAnsi="HelveticaNeueLT Std Lt Cn" w:cs="Tahoma"/>
          <w:b/>
          <w:color w:val="000000"/>
        </w:rPr>
      </w:pPr>
    </w:p>
    <w:p w:rsidR="007428E6" w:rsidRDefault="007428E6" w:rsidP="00BD74A8">
      <w:pPr>
        <w:spacing w:line="300" w:lineRule="atLeast"/>
        <w:jc w:val="center"/>
        <w:rPr>
          <w:rFonts w:ascii="HelveticaNeueLT Std Lt Cn" w:hAnsi="HelveticaNeueLT Std Lt Cn" w:cs="Tahoma"/>
          <w:b/>
          <w:color w:val="000000"/>
        </w:rPr>
      </w:pPr>
    </w:p>
    <w:p w:rsidR="00B45E81" w:rsidRDefault="00B45E81" w:rsidP="00BD74A8">
      <w:pPr>
        <w:spacing w:line="300" w:lineRule="atLeast"/>
        <w:jc w:val="center"/>
        <w:rPr>
          <w:rFonts w:ascii="HelveticaNeueLT Std Lt Cn" w:hAnsi="HelveticaNeueLT Std Lt Cn" w:cs="Tahoma"/>
          <w:b/>
          <w:color w:val="000000"/>
        </w:rPr>
      </w:pPr>
    </w:p>
    <w:p w:rsidR="00B45E81" w:rsidRDefault="00B45E81" w:rsidP="00BD74A8">
      <w:pPr>
        <w:spacing w:line="300" w:lineRule="atLeast"/>
        <w:jc w:val="center"/>
        <w:rPr>
          <w:rFonts w:ascii="HelveticaNeueLT Std Lt Cn" w:hAnsi="HelveticaNeueLT Std Lt Cn" w:cs="Tahoma"/>
          <w:b/>
          <w:color w:val="000000"/>
        </w:rPr>
      </w:pPr>
    </w:p>
    <w:p w:rsidR="00B45E81" w:rsidRPr="00B44381" w:rsidRDefault="00B45E81" w:rsidP="00BD74A8">
      <w:pPr>
        <w:spacing w:line="300" w:lineRule="atLeast"/>
        <w:jc w:val="center"/>
        <w:rPr>
          <w:rFonts w:ascii="HelveticaNeueLT Std Lt Cn" w:hAnsi="HelveticaNeueLT Std Lt Cn" w:cs="Tahoma"/>
          <w:b/>
          <w:color w:val="000000"/>
        </w:rPr>
      </w:pPr>
    </w:p>
    <w:p w:rsidR="007428E6" w:rsidRDefault="007428E6" w:rsidP="00BD74A8">
      <w:pPr>
        <w:spacing w:line="300" w:lineRule="atLeast"/>
        <w:jc w:val="center"/>
        <w:rPr>
          <w:rFonts w:ascii="HelveticaNeueLT Std Lt Cn" w:hAnsi="HelveticaNeueLT Std Lt Cn" w:cs="Tahoma"/>
          <w:b/>
          <w:color w:val="000000"/>
        </w:rPr>
      </w:pPr>
    </w:p>
    <w:p w:rsidR="00B45E81" w:rsidRDefault="00B45E81" w:rsidP="00BD74A8">
      <w:pPr>
        <w:spacing w:line="300" w:lineRule="atLeast"/>
        <w:jc w:val="center"/>
        <w:rPr>
          <w:rFonts w:ascii="HelveticaNeueLT Std Lt Cn" w:hAnsi="HelveticaNeueLT Std Lt Cn" w:cs="Tahoma"/>
          <w:b/>
          <w:color w:val="000000"/>
        </w:rPr>
      </w:pPr>
    </w:p>
    <w:p w:rsidR="00B45E81" w:rsidRDefault="00B45E81" w:rsidP="00BD74A8">
      <w:pPr>
        <w:spacing w:line="300" w:lineRule="atLeast"/>
        <w:jc w:val="center"/>
        <w:rPr>
          <w:rFonts w:ascii="HelveticaNeueLT Std Lt Cn" w:hAnsi="HelveticaNeueLT Std Lt Cn" w:cs="Tahoma"/>
          <w:b/>
          <w:color w:val="000000"/>
        </w:rPr>
      </w:pPr>
    </w:p>
    <w:p w:rsidR="00B45E81" w:rsidRPr="00B44381" w:rsidRDefault="00B45E81" w:rsidP="00BD74A8">
      <w:pPr>
        <w:spacing w:line="300" w:lineRule="atLeast"/>
        <w:jc w:val="center"/>
        <w:rPr>
          <w:rFonts w:ascii="HelveticaNeueLT Std Lt Cn" w:hAnsi="HelveticaNeueLT Std Lt Cn" w:cs="Tahoma"/>
          <w:b/>
          <w:color w:val="000000"/>
        </w:rPr>
      </w:pPr>
    </w:p>
    <w:p w:rsidR="000802D0" w:rsidRPr="00B44381" w:rsidRDefault="000802D0" w:rsidP="00BD74A8">
      <w:pPr>
        <w:spacing w:line="300" w:lineRule="atLeast"/>
        <w:jc w:val="center"/>
        <w:rPr>
          <w:rFonts w:ascii="HelveticaNeueLT Std Lt Cn" w:hAnsi="HelveticaNeueLT Std Lt Cn" w:cs="Tahoma"/>
          <w:b/>
          <w:color w:val="000000"/>
          <w:sz w:val="23"/>
          <w:szCs w:val="23"/>
        </w:rPr>
      </w:pPr>
      <w:r w:rsidRPr="00B44381">
        <w:rPr>
          <w:rFonts w:ascii="HelveticaNeueLT Std Lt Cn" w:hAnsi="HelveticaNeueLT Std Lt Cn" w:cs="Tahoma"/>
          <w:b/>
          <w:color w:val="000000"/>
        </w:rPr>
        <w:t>ANEXO III</w:t>
      </w:r>
      <w:r w:rsidR="00B45E81">
        <w:rPr>
          <w:rFonts w:ascii="HelveticaNeueLT Std Lt Cn" w:hAnsi="HelveticaNeueLT Std Lt Cn" w:cs="Tahoma"/>
          <w:b/>
          <w:color w:val="000000"/>
        </w:rPr>
        <w:t xml:space="preserve"> - </w:t>
      </w:r>
      <w:r w:rsidRPr="00B44381">
        <w:rPr>
          <w:rFonts w:ascii="HelveticaNeueLT Std Lt Cn" w:hAnsi="HelveticaNeueLT Std Lt Cn" w:cs="Tahoma"/>
          <w:b/>
          <w:color w:val="000000"/>
          <w:sz w:val="23"/>
          <w:szCs w:val="23"/>
        </w:rPr>
        <w:t>MODELO DE PROPOSTA COMERCIAL</w:t>
      </w:r>
    </w:p>
    <w:p w:rsidR="004351B5" w:rsidRPr="00B44381" w:rsidRDefault="004351B5" w:rsidP="00BD74A8">
      <w:pPr>
        <w:spacing w:line="300" w:lineRule="atLeast"/>
        <w:jc w:val="center"/>
        <w:rPr>
          <w:rFonts w:ascii="HelveticaNeueLT Std Lt Cn" w:hAnsi="HelveticaNeueLT Std Lt Cn" w:cs="Tahoma"/>
          <w:b/>
          <w:color w:val="000000"/>
          <w:sz w:val="32"/>
          <w:szCs w:val="32"/>
        </w:rPr>
      </w:pPr>
    </w:p>
    <w:tbl>
      <w:tblPr>
        <w:tblW w:w="0" w:type="auto"/>
        <w:tblInd w:w="70" w:type="dxa"/>
        <w:tblLayout w:type="fixed"/>
        <w:tblCellMar>
          <w:left w:w="70" w:type="dxa"/>
          <w:right w:w="70" w:type="dxa"/>
        </w:tblCellMar>
        <w:tblLook w:val="0000" w:firstRow="0" w:lastRow="0" w:firstColumn="0" w:lastColumn="0" w:noHBand="0" w:noVBand="0"/>
      </w:tblPr>
      <w:tblGrid>
        <w:gridCol w:w="726"/>
        <w:gridCol w:w="1886"/>
        <w:gridCol w:w="3048"/>
        <w:gridCol w:w="724"/>
        <w:gridCol w:w="214"/>
        <w:gridCol w:w="223"/>
        <w:gridCol w:w="1161"/>
        <w:gridCol w:w="1305"/>
      </w:tblGrid>
      <w:tr w:rsidR="004351B5" w:rsidRPr="00B44381" w:rsidTr="007428E6">
        <w:tblPrEx>
          <w:tblCellMar>
            <w:top w:w="0" w:type="dxa"/>
            <w:bottom w:w="0" w:type="dxa"/>
          </w:tblCellMar>
        </w:tblPrEx>
        <w:trPr>
          <w:cantSplit/>
          <w:trHeight w:val="549"/>
        </w:trPr>
        <w:tc>
          <w:tcPr>
            <w:tcW w:w="2612" w:type="dxa"/>
            <w:gridSpan w:val="2"/>
            <w:tcBorders>
              <w:top w:val="single" w:sz="4" w:space="0" w:color="000000"/>
              <w:left w:val="single" w:sz="4" w:space="0" w:color="000000"/>
              <w:bottom w:val="single" w:sz="4" w:space="0" w:color="000000"/>
              <w:right w:val="single" w:sz="4" w:space="0" w:color="000000"/>
            </w:tcBorders>
            <w:vAlign w:val="center"/>
          </w:tcPr>
          <w:p w:rsidR="004351B5" w:rsidRPr="00B44381" w:rsidRDefault="004351B5" w:rsidP="004351B5">
            <w:pPr>
              <w:jc w:val="center"/>
              <w:rPr>
                <w:rFonts w:ascii="HelveticaNeueLT Std Lt Cn" w:hAnsi="HelveticaNeueLT Std Lt Cn" w:cs="Tahoma"/>
                <w:b/>
                <w:sz w:val="22"/>
                <w:szCs w:val="22"/>
              </w:rPr>
            </w:pPr>
            <w:r w:rsidRPr="00B44381">
              <w:rPr>
                <w:rFonts w:ascii="HelveticaNeueLT Std Lt Cn" w:hAnsi="HelveticaNeueLT Std Lt Cn" w:cs="Tahoma"/>
                <w:b/>
                <w:sz w:val="22"/>
                <w:szCs w:val="22"/>
              </w:rPr>
              <w:t>PROPOSTA DE PREÇOS</w:t>
            </w:r>
          </w:p>
        </w:tc>
        <w:tc>
          <w:tcPr>
            <w:tcW w:w="3772" w:type="dxa"/>
            <w:gridSpan w:val="2"/>
            <w:tcBorders>
              <w:top w:val="single" w:sz="4" w:space="0" w:color="000000"/>
              <w:left w:val="single" w:sz="4" w:space="0" w:color="000000"/>
              <w:bottom w:val="single" w:sz="4" w:space="0" w:color="000000"/>
              <w:right w:val="single" w:sz="4" w:space="0" w:color="000000"/>
            </w:tcBorders>
            <w:vAlign w:val="center"/>
          </w:tcPr>
          <w:p w:rsidR="004351B5" w:rsidRPr="00B44381" w:rsidRDefault="004351B5" w:rsidP="004351B5">
            <w:pPr>
              <w:jc w:val="center"/>
              <w:rPr>
                <w:rFonts w:ascii="HelveticaNeueLT Std Lt Cn" w:hAnsi="HelveticaNeueLT Std Lt Cn" w:cs="Tahoma"/>
                <w:b/>
                <w:sz w:val="22"/>
                <w:szCs w:val="22"/>
              </w:rPr>
            </w:pPr>
            <w:r w:rsidRPr="00B44381">
              <w:rPr>
                <w:rFonts w:ascii="HelveticaNeueLT Std Lt Cn" w:hAnsi="HelveticaNeueLT Std Lt Cn" w:cs="Tahoma"/>
                <w:b/>
                <w:sz w:val="22"/>
                <w:szCs w:val="22"/>
              </w:rPr>
              <w:t>MODALIDADE</w:t>
            </w:r>
          </w:p>
          <w:p w:rsidR="004351B5" w:rsidRPr="00B44381" w:rsidRDefault="004351B5" w:rsidP="00B45E81">
            <w:pPr>
              <w:jc w:val="center"/>
              <w:rPr>
                <w:rFonts w:ascii="HelveticaNeueLT Std Lt Cn" w:hAnsi="HelveticaNeueLT Std Lt Cn" w:cs="Tahoma"/>
                <w:b/>
                <w:sz w:val="22"/>
                <w:szCs w:val="22"/>
              </w:rPr>
            </w:pPr>
            <w:r w:rsidRPr="00B44381">
              <w:rPr>
                <w:rFonts w:ascii="HelveticaNeueLT Std Lt Cn" w:hAnsi="HelveticaNeueLT Std Lt Cn" w:cs="Tahoma"/>
                <w:b/>
                <w:sz w:val="22"/>
                <w:szCs w:val="22"/>
              </w:rPr>
              <w:t xml:space="preserve">TOMADA DE PREÇOS Nº </w:t>
            </w:r>
            <w:r w:rsidR="00B45E81">
              <w:rPr>
                <w:rFonts w:ascii="HelveticaNeueLT Std Lt Cn" w:hAnsi="HelveticaNeueLT Std Lt Cn" w:cs="Tahoma"/>
                <w:b/>
                <w:sz w:val="22"/>
                <w:szCs w:val="22"/>
              </w:rPr>
              <w:t>05</w:t>
            </w:r>
            <w:r w:rsidRPr="00B44381">
              <w:rPr>
                <w:rFonts w:ascii="HelveticaNeueLT Std Lt Cn" w:hAnsi="HelveticaNeueLT Std Lt Cn" w:cs="Tahoma"/>
                <w:b/>
                <w:sz w:val="22"/>
                <w:szCs w:val="22"/>
              </w:rPr>
              <w:t>/</w:t>
            </w:r>
            <w:r w:rsidR="00B45E81" w:rsidRPr="00B45E81">
              <w:rPr>
                <w:rFonts w:ascii="HelveticaNeueLT Std Lt Cn" w:hAnsi="HelveticaNeueLT Std Lt Cn" w:cs="Tahoma"/>
                <w:b/>
                <w:bCs/>
                <w:sz w:val="23"/>
                <w:szCs w:val="23"/>
              </w:rPr>
              <w:t>2020</w:t>
            </w:r>
          </w:p>
        </w:tc>
        <w:tc>
          <w:tcPr>
            <w:tcW w:w="2902" w:type="dxa"/>
            <w:gridSpan w:val="4"/>
            <w:tcBorders>
              <w:top w:val="single" w:sz="4" w:space="0" w:color="000000"/>
              <w:left w:val="single" w:sz="4" w:space="0" w:color="000000"/>
              <w:bottom w:val="single" w:sz="4" w:space="0" w:color="000000"/>
              <w:right w:val="single" w:sz="4" w:space="0" w:color="000000"/>
            </w:tcBorders>
            <w:vAlign w:val="center"/>
          </w:tcPr>
          <w:p w:rsidR="004351B5" w:rsidRPr="00B44381" w:rsidRDefault="004351B5" w:rsidP="004351B5">
            <w:pPr>
              <w:jc w:val="center"/>
              <w:rPr>
                <w:rFonts w:ascii="HelveticaNeueLT Std Lt Cn" w:hAnsi="HelveticaNeueLT Std Lt Cn" w:cs="Tahoma"/>
                <w:b/>
                <w:sz w:val="22"/>
                <w:szCs w:val="22"/>
              </w:rPr>
            </w:pPr>
            <w:r w:rsidRPr="00B44381">
              <w:rPr>
                <w:rFonts w:ascii="HelveticaNeueLT Std Lt Cn" w:hAnsi="HelveticaNeueLT Std Lt Cn" w:cs="Tahoma"/>
                <w:b/>
                <w:sz w:val="22"/>
                <w:szCs w:val="22"/>
              </w:rPr>
              <w:t>TIPO</w:t>
            </w:r>
          </w:p>
          <w:p w:rsidR="004351B5" w:rsidRPr="00B44381" w:rsidRDefault="004351B5" w:rsidP="004351B5">
            <w:pPr>
              <w:jc w:val="center"/>
              <w:rPr>
                <w:rFonts w:ascii="HelveticaNeueLT Std Lt Cn" w:hAnsi="HelveticaNeueLT Std Lt Cn" w:cs="Tahoma"/>
                <w:b/>
                <w:sz w:val="22"/>
                <w:szCs w:val="22"/>
              </w:rPr>
            </w:pPr>
            <w:r w:rsidRPr="00B44381">
              <w:rPr>
                <w:rFonts w:ascii="HelveticaNeueLT Std Lt Cn" w:hAnsi="HelveticaNeueLT Std Lt Cn" w:cs="Tahoma"/>
                <w:b/>
                <w:sz w:val="22"/>
                <w:szCs w:val="22"/>
              </w:rPr>
              <w:t>MENOR PREÇO POR ITEM</w:t>
            </w:r>
          </w:p>
        </w:tc>
      </w:tr>
      <w:tr w:rsidR="004351B5" w:rsidRPr="00B44381" w:rsidTr="007428E6">
        <w:tblPrEx>
          <w:tblCellMar>
            <w:top w:w="0" w:type="dxa"/>
            <w:bottom w:w="0" w:type="dxa"/>
          </w:tblCellMar>
        </w:tblPrEx>
        <w:trPr>
          <w:cantSplit/>
          <w:trHeight w:val="267"/>
        </w:trPr>
        <w:tc>
          <w:tcPr>
            <w:tcW w:w="9287" w:type="dxa"/>
            <w:gridSpan w:val="8"/>
            <w:tcBorders>
              <w:top w:val="single" w:sz="4" w:space="0" w:color="000000"/>
              <w:left w:val="single" w:sz="4" w:space="0" w:color="000000"/>
              <w:bottom w:val="single" w:sz="4" w:space="0" w:color="000000"/>
              <w:right w:val="single" w:sz="4" w:space="0" w:color="000000"/>
            </w:tcBorders>
          </w:tcPr>
          <w:p w:rsidR="004351B5" w:rsidRPr="00B44381" w:rsidRDefault="004351B5" w:rsidP="004351B5">
            <w:pPr>
              <w:rPr>
                <w:rFonts w:ascii="HelveticaNeueLT Std Lt Cn" w:hAnsi="HelveticaNeueLT Std Lt Cn" w:cs="Tahoma"/>
                <w:b/>
                <w:sz w:val="22"/>
                <w:szCs w:val="22"/>
              </w:rPr>
            </w:pPr>
            <w:r w:rsidRPr="00B44381">
              <w:rPr>
                <w:rFonts w:ascii="HelveticaNeueLT Std Lt Cn" w:hAnsi="HelveticaNeueLT Std Lt Cn" w:cs="Tahoma"/>
                <w:b/>
                <w:sz w:val="22"/>
                <w:szCs w:val="22"/>
              </w:rPr>
              <w:t>Proponente:</w:t>
            </w:r>
          </w:p>
        </w:tc>
      </w:tr>
      <w:tr w:rsidR="004351B5" w:rsidRPr="00B44381" w:rsidTr="007428E6">
        <w:tblPrEx>
          <w:tblCellMar>
            <w:top w:w="0" w:type="dxa"/>
            <w:bottom w:w="0" w:type="dxa"/>
          </w:tblCellMar>
        </w:tblPrEx>
        <w:trPr>
          <w:cantSplit/>
          <w:trHeight w:val="267"/>
        </w:trPr>
        <w:tc>
          <w:tcPr>
            <w:tcW w:w="9287" w:type="dxa"/>
            <w:gridSpan w:val="8"/>
            <w:tcBorders>
              <w:top w:val="single" w:sz="4" w:space="0" w:color="000000"/>
              <w:left w:val="single" w:sz="4" w:space="0" w:color="000000"/>
              <w:bottom w:val="single" w:sz="4" w:space="0" w:color="000000"/>
              <w:right w:val="single" w:sz="4" w:space="0" w:color="000000"/>
            </w:tcBorders>
          </w:tcPr>
          <w:p w:rsidR="004351B5" w:rsidRPr="00B44381" w:rsidRDefault="004351B5" w:rsidP="004351B5">
            <w:pPr>
              <w:rPr>
                <w:rFonts w:ascii="HelveticaNeueLT Std Lt Cn" w:hAnsi="HelveticaNeueLT Std Lt Cn" w:cs="Tahoma"/>
                <w:b/>
                <w:sz w:val="22"/>
                <w:szCs w:val="22"/>
              </w:rPr>
            </w:pPr>
            <w:r w:rsidRPr="00B44381">
              <w:rPr>
                <w:rFonts w:ascii="HelveticaNeueLT Std Lt Cn" w:hAnsi="HelveticaNeueLT Std Lt Cn" w:cs="Tahoma"/>
                <w:b/>
                <w:sz w:val="22"/>
                <w:szCs w:val="22"/>
              </w:rPr>
              <w:t>Endereço:</w:t>
            </w:r>
          </w:p>
        </w:tc>
      </w:tr>
      <w:tr w:rsidR="004351B5" w:rsidRPr="00B44381" w:rsidTr="007428E6">
        <w:tblPrEx>
          <w:tblCellMar>
            <w:top w:w="0" w:type="dxa"/>
            <w:bottom w:w="0" w:type="dxa"/>
          </w:tblCellMar>
        </w:tblPrEx>
        <w:trPr>
          <w:cantSplit/>
          <w:trHeight w:val="267"/>
        </w:trPr>
        <w:tc>
          <w:tcPr>
            <w:tcW w:w="5660" w:type="dxa"/>
            <w:gridSpan w:val="3"/>
            <w:tcBorders>
              <w:top w:val="single" w:sz="4" w:space="0" w:color="000000"/>
              <w:left w:val="single" w:sz="4" w:space="0" w:color="000000"/>
              <w:bottom w:val="single" w:sz="4" w:space="0" w:color="000000"/>
              <w:right w:val="single" w:sz="4" w:space="0" w:color="000000"/>
            </w:tcBorders>
          </w:tcPr>
          <w:p w:rsidR="004351B5" w:rsidRPr="00B44381" w:rsidRDefault="004351B5" w:rsidP="004351B5">
            <w:pPr>
              <w:rPr>
                <w:rFonts w:ascii="HelveticaNeueLT Std Lt Cn" w:hAnsi="HelveticaNeueLT Std Lt Cn" w:cs="Tahoma"/>
                <w:b/>
                <w:sz w:val="22"/>
                <w:szCs w:val="22"/>
              </w:rPr>
            </w:pPr>
            <w:r w:rsidRPr="00B44381">
              <w:rPr>
                <w:rFonts w:ascii="HelveticaNeueLT Std Lt Cn" w:hAnsi="HelveticaNeueLT Std Lt Cn" w:cs="Tahoma"/>
                <w:b/>
                <w:sz w:val="22"/>
                <w:szCs w:val="22"/>
              </w:rPr>
              <w:t>Cidade:</w:t>
            </w:r>
          </w:p>
        </w:tc>
        <w:tc>
          <w:tcPr>
            <w:tcW w:w="3627" w:type="dxa"/>
            <w:gridSpan w:val="5"/>
            <w:tcBorders>
              <w:top w:val="single" w:sz="4" w:space="0" w:color="000000"/>
              <w:left w:val="single" w:sz="4" w:space="0" w:color="000000"/>
              <w:bottom w:val="single" w:sz="4" w:space="0" w:color="000000"/>
              <w:right w:val="single" w:sz="4" w:space="0" w:color="000000"/>
            </w:tcBorders>
          </w:tcPr>
          <w:p w:rsidR="004351B5" w:rsidRPr="00B44381" w:rsidRDefault="004351B5" w:rsidP="006E22BA">
            <w:pPr>
              <w:rPr>
                <w:rFonts w:ascii="HelveticaNeueLT Std Lt Cn" w:hAnsi="HelveticaNeueLT Std Lt Cn" w:cs="Tahoma"/>
                <w:b/>
                <w:sz w:val="22"/>
                <w:szCs w:val="22"/>
              </w:rPr>
            </w:pPr>
            <w:r w:rsidRPr="00B44381">
              <w:rPr>
                <w:rFonts w:ascii="HelveticaNeueLT Std Lt Cn" w:hAnsi="HelveticaNeueLT Std Lt Cn" w:cs="Tahoma"/>
                <w:b/>
                <w:sz w:val="22"/>
                <w:szCs w:val="22"/>
              </w:rPr>
              <w:t xml:space="preserve">Processo nº: </w:t>
            </w:r>
            <w:r w:rsidR="006E22BA">
              <w:rPr>
                <w:rFonts w:ascii="HelveticaNeueLT Std Lt Cn" w:hAnsi="HelveticaNeueLT Std Lt Cn" w:cs="Tahoma"/>
                <w:b/>
                <w:sz w:val="22"/>
                <w:szCs w:val="22"/>
              </w:rPr>
              <w:t>26</w:t>
            </w:r>
            <w:r w:rsidRPr="00B44381">
              <w:rPr>
                <w:rFonts w:ascii="HelveticaNeueLT Std Lt Cn" w:hAnsi="HelveticaNeueLT Std Lt Cn" w:cs="Tahoma"/>
                <w:b/>
                <w:sz w:val="22"/>
                <w:szCs w:val="22"/>
              </w:rPr>
              <w:t>/</w:t>
            </w:r>
            <w:r w:rsidR="00B45E81" w:rsidRPr="00B45E81">
              <w:rPr>
                <w:rFonts w:ascii="HelveticaNeueLT Std Lt Cn" w:hAnsi="HelveticaNeueLT Std Lt Cn" w:cs="Tahoma"/>
                <w:b/>
                <w:bCs/>
                <w:sz w:val="23"/>
                <w:szCs w:val="23"/>
              </w:rPr>
              <w:t>2020</w:t>
            </w:r>
          </w:p>
        </w:tc>
      </w:tr>
      <w:tr w:rsidR="004351B5" w:rsidRPr="00B44381" w:rsidTr="007428E6">
        <w:tblPrEx>
          <w:tblCellMar>
            <w:top w:w="0" w:type="dxa"/>
            <w:bottom w:w="0" w:type="dxa"/>
          </w:tblCellMar>
        </w:tblPrEx>
        <w:trPr>
          <w:cantSplit/>
          <w:trHeight w:val="267"/>
        </w:trPr>
        <w:tc>
          <w:tcPr>
            <w:tcW w:w="5660" w:type="dxa"/>
            <w:gridSpan w:val="3"/>
            <w:tcBorders>
              <w:top w:val="single" w:sz="4" w:space="0" w:color="000000"/>
              <w:left w:val="single" w:sz="4" w:space="0" w:color="000000"/>
              <w:bottom w:val="single" w:sz="4" w:space="0" w:color="000000"/>
              <w:right w:val="single" w:sz="4" w:space="0" w:color="000000"/>
            </w:tcBorders>
          </w:tcPr>
          <w:p w:rsidR="004351B5" w:rsidRPr="00B44381" w:rsidRDefault="004351B5" w:rsidP="004351B5">
            <w:pPr>
              <w:rPr>
                <w:rFonts w:ascii="HelveticaNeueLT Std Lt Cn" w:hAnsi="HelveticaNeueLT Std Lt Cn" w:cs="Tahoma"/>
                <w:b/>
                <w:sz w:val="22"/>
                <w:szCs w:val="22"/>
              </w:rPr>
            </w:pPr>
            <w:r w:rsidRPr="00B44381">
              <w:rPr>
                <w:rFonts w:ascii="HelveticaNeueLT Std Lt Cn" w:hAnsi="HelveticaNeueLT Std Lt Cn" w:cs="Tahoma"/>
                <w:b/>
                <w:sz w:val="22"/>
                <w:szCs w:val="22"/>
              </w:rPr>
              <w:t>Telefone:</w:t>
            </w:r>
          </w:p>
        </w:tc>
        <w:tc>
          <w:tcPr>
            <w:tcW w:w="3627" w:type="dxa"/>
            <w:gridSpan w:val="5"/>
            <w:tcBorders>
              <w:top w:val="single" w:sz="4" w:space="0" w:color="000000"/>
              <w:left w:val="single" w:sz="4" w:space="0" w:color="000000"/>
              <w:bottom w:val="single" w:sz="4" w:space="0" w:color="000000"/>
              <w:right w:val="single" w:sz="4" w:space="0" w:color="000000"/>
            </w:tcBorders>
          </w:tcPr>
          <w:p w:rsidR="004351B5" w:rsidRPr="00B44381" w:rsidRDefault="004351B5" w:rsidP="004351B5">
            <w:pPr>
              <w:rPr>
                <w:rFonts w:ascii="HelveticaNeueLT Std Lt Cn" w:hAnsi="HelveticaNeueLT Std Lt Cn" w:cs="Tahoma"/>
                <w:b/>
                <w:sz w:val="22"/>
                <w:szCs w:val="22"/>
              </w:rPr>
            </w:pPr>
            <w:r w:rsidRPr="00B44381">
              <w:rPr>
                <w:rFonts w:ascii="HelveticaNeueLT Std Lt Cn" w:hAnsi="HelveticaNeueLT Std Lt Cn" w:cs="Tahoma"/>
                <w:b/>
                <w:sz w:val="22"/>
                <w:szCs w:val="22"/>
              </w:rPr>
              <w:t>Data:</w:t>
            </w:r>
          </w:p>
        </w:tc>
      </w:tr>
      <w:tr w:rsidR="004351B5" w:rsidRPr="00B44381" w:rsidTr="007428E6">
        <w:tblPrEx>
          <w:tblCellMar>
            <w:top w:w="0" w:type="dxa"/>
            <w:bottom w:w="0" w:type="dxa"/>
          </w:tblCellMar>
        </w:tblPrEx>
        <w:trPr>
          <w:cantSplit/>
          <w:trHeight w:val="267"/>
        </w:trPr>
        <w:tc>
          <w:tcPr>
            <w:tcW w:w="5660" w:type="dxa"/>
            <w:gridSpan w:val="3"/>
            <w:tcBorders>
              <w:top w:val="single" w:sz="4" w:space="0" w:color="000000"/>
              <w:left w:val="single" w:sz="4" w:space="0" w:color="000000"/>
              <w:bottom w:val="single" w:sz="4" w:space="0" w:color="000000"/>
              <w:right w:val="single" w:sz="4" w:space="0" w:color="000000"/>
            </w:tcBorders>
          </w:tcPr>
          <w:p w:rsidR="004351B5" w:rsidRPr="00B44381" w:rsidRDefault="004351B5" w:rsidP="004351B5">
            <w:pPr>
              <w:rPr>
                <w:rFonts w:ascii="HelveticaNeueLT Std Lt Cn" w:hAnsi="HelveticaNeueLT Std Lt Cn" w:cs="Tahoma"/>
                <w:b/>
                <w:sz w:val="22"/>
                <w:szCs w:val="22"/>
              </w:rPr>
            </w:pPr>
            <w:r w:rsidRPr="00B44381">
              <w:rPr>
                <w:rFonts w:ascii="HelveticaNeueLT Std Lt Cn" w:hAnsi="HelveticaNeueLT Std Lt Cn" w:cs="Tahoma"/>
                <w:b/>
                <w:sz w:val="22"/>
                <w:szCs w:val="22"/>
              </w:rPr>
              <w:t>E-mail:</w:t>
            </w:r>
          </w:p>
        </w:tc>
        <w:tc>
          <w:tcPr>
            <w:tcW w:w="3627" w:type="dxa"/>
            <w:gridSpan w:val="5"/>
            <w:tcBorders>
              <w:top w:val="single" w:sz="4" w:space="0" w:color="000000"/>
              <w:left w:val="single" w:sz="4" w:space="0" w:color="000000"/>
              <w:bottom w:val="single" w:sz="4" w:space="0" w:color="000000"/>
              <w:right w:val="single" w:sz="4" w:space="0" w:color="000000"/>
            </w:tcBorders>
          </w:tcPr>
          <w:p w:rsidR="004351B5" w:rsidRPr="00B44381" w:rsidRDefault="004351B5" w:rsidP="004351B5">
            <w:pPr>
              <w:rPr>
                <w:rFonts w:ascii="HelveticaNeueLT Std Lt Cn" w:hAnsi="HelveticaNeueLT Std Lt Cn" w:cs="Tahoma"/>
                <w:b/>
                <w:sz w:val="22"/>
                <w:szCs w:val="22"/>
              </w:rPr>
            </w:pPr>
            <w:r w:rsidRPr="00B44381">
              <w:rPr>
                <w:rFonts w:ascii="HelveticaNeueLT Std Lt Cn" w:hAnsi="HelveticaNeueLT Std Lt Cn" w:cs="Tahoma"/>
                <w:b/>
                <w:sz w:val="22"/>
                <w:szCs w:val="22"/>
              </w:rPr>
              <w:t>Rubrica:</w:t>
            </w:r>
          </w:p>
        </w:tc>
      </w:tr>
      <w:tr w:rsidR="000B1F53" w:rsidRPr="00B44381" w:rsidTr="007428E6">
        <w:tblPrEx>
          <w:tblCellMar>
            <w:top w:w="0" w:type="dxa"/>
            <w:bottom w:w="0" w:type="dxa"/>
          </w:tblCellMar>
        </w:tblPrEx>
        <w:trPr>
          <w:trHeight w:val="839"/>
        </w:trPr>
        <w:tc>
          <w:tcPr>
            <w:tcW w:w="726" w:type="dxa"/>
            <w:tcBorders>
              <w:top w:val="single" w:sz="4" w:space="0" w:color="000000"/>
              <w:left w:val="single" w:sz="4" w:space="0" w:color="000000"/>
              <w:bottom w:val="single" w:sz="4" w:space="0" w:color="auto"/>
              <w:right w:val="single" w:sz="4" w:space="0" w:color="000000"/>
            </w:tcBorders>
            <w:shd w:val="clear" w:color="auto" w:fill="auto"/>
            <w:vAlign w:val="center"/>
          </w:tcPr>
          <w:p w:rsidR="000B1F53" w:rsidRPr="00B44381" w:rsidRDefault="000C766B" w:rsidP="00260A80">
            <w:pPr>
              <w:pStyle w:val="NoSpacing"/>
              <w:spacing w:line="276" w:lineRule="auto"/>
              <w:jc w:val="center"/>
              <w:rPr>
                <w:rFonts w:ascii="HelveticaNeueLT Std Lt Cn" w:hAnsi="HelveticaNeueLT Std Lt Cn" w:cs="Tahoma"/>
                <w:b/>
                <w:sz w:val="20"/>
                <w:szCs w:val="20"/>
              </w:rPr>
            </w:pPr>
            <w:r w:rsidRPr="00B44381">
              <w:rPr>
                <w:rFonts w:ascii="HelveticaNeueLT Std Lt Cn" w:hAnsi="HelveticaNeueLT Std Lt Cn" w:cs="Tahoma"/>
                <w:b/>
                <w:sz w:val="20"/>
                <w:szCs w:val="20"/>
              </w:rPr>
              <w:t>item</w:t>
            </w:r>
          </w:p>
        </w:tc>
        <w:tc>
          <w:tcPr>
            <w:tcW w:w="49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B1F53" w:rsidRPr="00B44381" w:rsidRDefault="000B1F53" w:rsidP="00260A80">
            <w:pPr>
              <w:pStyle w:val="NoSpacing"/>
              <w:spacing w:line="276" w:lineRule="auto"/>
              <w:jc w:val="center"/>
              <w:rPr>
                <w:rFonts w:ascii="HelveticaNeueLT Std Lt Cn" w:hAnsi="HelveticaNeueLT Std Lt Cn" w:cs="Tahoma"/>
                <w:b/>
                <w:sz w:val="20"/>
                <w:szCs w:val="20"/>
              </w:rPr>
            </w:pPr>
            <w:r w:rsidRPr="00B44381">
              <w:rPr>
                <w:rFonts w:ascii="HelveticaNeueLT Std Lt Cn" w:hAnsi="HelveticaNeueLT Std Lt Cn" w:cs="Tahoma"/>
                <w:b/>
                <w:sz w:val="20"/>
                <w:szCs w:val="20"/>
              </w:rPr>
              <w:t>ESPECIFICAÇÃO</w:t>
            </w:r>
          </w:p>
        </w:tc>
        <w:tc>
          <w:tcPr>
            <w:tcW w:w="1161" w:type="dxa"/>
            <w:gridSpan w:val="3"/>
            <w:tcBorders>
              <w:top w:val="single" w:sz="4" w:space="0" w:color="000000"/>
              <w:left w:val="single" w:sz="4" w:space="0" w:color="000000"/>
              <w:bottom w:val="single" w:sz="4" w:space="0" w:color="000000"/>
              <w:right w:val="single" w:sz="4" w:space="0" w:color="000000"/>
            </w:tcBorders>
            <w:vAlign w:val="center"/>
          </w:tcPr>
          <w:p w:rsidR="000B1F53" w:rsidRPr="00B44381" w:rsidRDefault="000B1F53" w:rsidP="00947C3A">
            <w:pPr>
              <w:pStyle w:val="NoSpacing1"/>
              <w:spacing w:line="276" w:lineRule="auto"/>
              <w:jc w:val="center"/>
              <w:rPr>
                <w:rFonts w:ascii="HelveticaNeueLT Std Lt Cn" w:hAnsi="HelveticaNeueLT Std Lt Cn" w:cs="Tahoma"/>
                <w:b/>
                <w:sz w:val="20"/>
                <w:szCs w:val="20"/>
              </w:rPr>
            </w:pPr>
            <w:r w:rsidRPr="00B44381">
              <w:rPr>
                <w:rFonts w:ascii="HelveticaNeueLT Std Lt Cn" w:hAnsi="HelveticaNeueLT Std Lt Cn" w:cs="Tahoma"/>
                <w:b/>
                <w:sz w:val="20"/>
                <w:szCs w:val="20"/>
              </w:rPr>
              <w:t>Preço Material</w:t>
            </w:r>
          </w:p>
        </w:tc>
        <w:tc>
          <w:tcPr>
            <w:tcW w:w="1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1F53" w:rsidRPr="00B44381" w:rsidRDefault="000B1F53" w:rsidP="00947C3A">
            <w:pPr>
              <w:pStyle w:val="NoSpacing1"/>
              <w:spacing w:line="276" w:lineRule="auto"/>
              <w:jc w:val="center"/>
              <w:rPr>
                <w:rFonts w:ascii="HelveticaNeueLT Std Lt Cn" w:hAnsi="HelveticaNeueLT Std Lt Cn" w:cs="Tahoma"/>
                <w:b/>
                <w:sz w:val="20"/>
                <w:szCs w:val="20"/>
              </w:rPr>
            </w:pPr>
            <w:r w:rsidRPr="00B44381">
              <w:rPr>
                <w:rFonts w:ascii="HelveticaNeueLT Std Lt Cn" w:hAnsi="HelveticaNeueLT Std Lt Cn" w:cs="Tahoma"/>
                <w:b/>
                <w:sz w:val="20"/>
                <w:szCs w:val="20"/>
              </w:rPr>
              <w:t xml:space="preserve">Preço Mão-de-obra </w:t>
            </w: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1F53" w:rsidRPr="00B44381" w:rsidRDefault="000B1F53" w:rsidP="00440250">
            <w:pPr>
              <w:pStyle w:val="NoSpacing1"/>
              <w:spacing w:line="276" w:lineRule="auto"/>
              <w:jc w:val="center"/>
              <w:rPr>
                <w:rFonts w:ascii="HelveticaNeueLT Std Lt Cn" w:hAnsi="HelveticaNeueLT Std Lt Cn" w:cs="Tahoma"/>
                <w:b/>
                <w:sz w:val="20"/>
                <w:szCs w:val="20"/>
              </w:rPr>
            </w:pPr>
            <w:r w:rsidRPr="00B44381">
              <w:rPr>
                <w:rFonts w:ascii="HelveticaNeueLT Std Lt Cn" w:hAnsi="HelveticaNeueLT Std Lt Cn" w:cs="Tahoma"/>
                <w:b/>
                <w:sz w:val="20"/>
                <w:szCs w:val="20"/>
              </w:rPr>
              <w:t>Preço Total</w:t>
            </w:r>
          </w:p>
          <w:p w:rsidR="000B1F53" w:rsidRPr="00B44381" w:rsidRDefault="000B1F53" w:rsidP="00440250">
            <w:pPr>
              <w:pStyle w:val="NoSpacing1"/>
              <w:spacing w:line="276" w:lineRule="auto"/>
              <w:jc w:val="center"/>
              <w:rPr>
                <w:rFonts w:ascii="HelveticaNeueLT Std Lt Cn" w:hAnsi="HelveticaNeueLT Std Lt Cn" w:cs="Tahoma"/>
              </w:rPr>
            </w:pPr>
            <w:r w:rsidRPr="00B44381">
              <w:rPr>
                <w:rFonts w:ascii="HelveticaNeueLT Std Lt Cn" w:hAnsi="HelveticaNeueLT Std Lt Cn" w:cs="Tahoma"/>
                <w:b/>
                <w:sz w:val="20"/>
                <w:szCs w:val="20"/>
              </w:rPr>
              <w:t xml:space="preserve"> Matl. + serv. </w:t>
            </w:r>
          </w:p>
        </w:tc>
      </w:tr>
      <w:tr w:rsidR="000B1F53" w:rsidRPr="00B44381" w:rsidTr="007428E6">
        <w:tblPrEx>
          <w:tblCellMar>
            <w:top w:w="0" w:type="dxa"/>
            <w:bottom w:w="0" w:type="dxa"/>
          </w:tblCellMar>
        </w:tblPrEx>
        <w:trPr>
          <w:trHeight w:val="1665"/>
        </w:trPr>
        <w:tc>
          <w:tcPr>
            <w:tcW w:w="726" w:type="dxa"/>
            <w:tcBorders>
              <w:top w:val="single" w:sz="4" w:space="0" w:color="auto"/>
              <w:left w:val="single" w:sz="4" w:space="0" w:color="000000"/>
              <w:bottom w:val="single" w:sz="4" w:space="0" w:color="auto"/>
              <w:right w:val="single" w:sz="4" w:space="0" w:color="000000"/>
            </w:tcBorders>
            <w:shd w:val="clear" w:color="auto" w:fill="auto"/>
            <w:vAlign w:val="center"/>
          </w:tcPr>
          <w:p w:rsidR="000B1F53" w:rsidRPr="00B44381" w:rsidRDefault="000C766B" w:rsidP="00260A80">
            <w:pPr>
              <w:pStyle w:val="NoSpacing"/>
              <w:spacing w:line="276" w:lineRule="auto"/>
              <w:jc w:val="center"/>
              <w:rPr>
                <w:rFonts w:ascii="HelveticaNeueLT Std Lt Cn" w:hAnsi="HelveticaNeueLT Std Lt Cn" w:cs="Tahoma"/>
                <w:bCs/>
                <w:sz w:val="20"/>
                <w:szCs w:val="20"/>
              </w:rPr>
            </w:pPr>
            <w:r w:rsidRPr="00B44381">
              <w:rPr>
                <w:rFonts w:ascii="HelveticaNeueLT Std Lt Cn" w:hAnsi="HelveticaNeueLT Std Lt Cn" w:cs="Tahoma"/>
                <w:b/>
                <w:sz w:val="20"/>
                <w:szCs w:val="20"/>
              </w:rPr>
              <w:t>01</w:t>
            </w:r>
          </w:p>
        </w:tc>
        <w:tc>
          <w:tcPr>
            <w:tcW w:w="4934" w:type="dxa"/>
            <w:gridSpan w:val="2"/>
            <w:tcBorders>
              <w:top w:val="single" w:sz="4" w:space="0" w:color="000000"/>
              <w:left w:val="single" w:sz="4" w:space="0" w:color="000000"/>
              <w:bottom w:val="single" w:sz="4" w:space="0" w:color="auto"/>
              <w:right w:val="single" w:sz="4" w:space="0" w:color="000000"/>
            </w:tcBorders>
            <w:shd w:val="clear" w:color="auto" w:fill="auto"/>
          </w:tcPr>
          <w:p w:rsidR="000B1F53" w:rsidRPr="00B44381" w:rsidRDefault="00E23DFE" w:rsidP="00680BCF">
            <w:pPr>
              <w:jc w:val="both"/>
              <w:rPr>
                <w:rFonts w:ascii="HelveticaNeueLT Std Lt Cn" w:hAnsi="HelveticaNeueLT Std Lt Cn" w:cs="Tahoma"/>
                <w:sz w:val="23"/>
                <w:szCs w:val="23"/>
              </w:rPr>
            </w:pPr>
            <w:r w:rsidRPr="00B44381">
              <w:rPr>
                <w:rFonts w:ascii="HelveticaNeueLT Std Lt Cn" w:hAnsi="HelveticaNeueLT Std Lt Cn" w:cs="Tahoma"/>
                <w:sz w:val="23"/>
                <w:szCs w:val="23"/>
              </w:rPr>
              <w:t xml:space="preserve">Contratação de Empresa especializada para fornecimento de material e serviços (mão-de-obra), para obra de implantação do Plano de Prevenção e Proteção Contra Incêndio – PPCI - na Escola Municipal de Ensino Fundamental </w:t>
            </w:r>
            <w:r>
              <w:rPr>
                <w:rFonts w:ascii="HelveticaNeueLT Std Lt Cn" w:hAnsi="HelveticaNeueLT Std Lt Cn" w:cs="Tahoma"/>
                <w:sz w:val="23"/>
                <w:szCs w:val="23"/>
              </w:rPr>
              <w:t>Maria Antônia Uggeri Pizetta</w:t>
            </w:r>
            <w:r w:rsidRPr="00B44381">
              <w:rPr>
                <w:rFonts w:ascii="HelveticaNeueLT Std Lt Cn" w:hAnsi="HelveticaNeueLT Std Lt Cn" w:cs="Tahoma"/>
                <w:sz w:val="23"/>
                <w:szCs w:val="23"/>
              </w:rPr>
              <w:t xml:space="preserve">, localizado na Esquina </w:t>
            </w:r>
            <w:r>
              <w:rPr>
                <w:rFonts w:ascii="HelveticaNeueLT Std Lt Cn" w:hAnsi="HelveticaNeueLT Std Lt Cn" w:cs="Tahoma"/>
                <w:sz w:val="23"/>
                <w:szCs w:val="23"/>
              </w:rPr>
              <w:t>Boa Esperança na Serra de Baixo</w:t>
            </w:r>
            <w:r w:rsidRPr="00B44381">
              <w:rPr>
                <w:rFonts w:ascii="HelveticaNeueLT Std Lt Cn" w:hAnsi="HelveticaNeueLT Std Lt Cn" w:cs="Tahoma"/>
                <w:sz w:val="23"/>
                <w:szCs w:val="23"/>
              </w:rPr>
              <w:t>, interior do município de Entre-Ijuís</w:t>
            </w:r>
          </w:p>
        </w:tc>
        <w:tc>
          <w:tcPr>
            <w:tcW w:w="1161" w:type="dxa"/>
            <w:gridSpan w:val="3"/>
            <w:tcBorders>
              <w:top w:val="single" w:sz="4" w:space="0" w:color="000000"/>
              <w:left w:val="single" w:sz="4" w:space="0" w:color="000000"/>
              <w:bottom w:val="single" w:sz="4" w:space="0" w:color="auto"/>
              <w:right w:val="single" w:sz="4" w:space="0" w:color="000000"/>
            </w:tcBorders>
          </w:tcPr>
          <w:p w:rsidR="000B1F53" w:rsidRPr="00B44381" w:rsidRDefault="000B1F53" w:rsidP="00260A80">
            <w:pPr>
              <w:pStyle w:val="NoSpacing"/>
              <w:spacing w:line="276" w:lineRule="auto"/>
              <w:jc w:val="both"/>
              <w:rPr>
                <w:rFonts w:ascii="HelveticaNeueLT Std Lt Cn" w:hAnsi="HelveticaNeueLT Std Lt Cn" w:cs="Tahoma"/>
                <w:sz w:val="20"/>
                <w:szCs w:val="20"/>
              </w:rPr>
            </w:pPr>
          </w:p>
        </w:tc>
        <w:tc>
          <w:tcPr>
            <w:tcW w:w="1161" w:type="dxa"/>
            <w:tcBorders>
              <w:top w:val="single" w:sz="4" w:space="0" w:color="000000"/>
              <w:left w:val="single" w:sz="4" w:space="0" w:color="000000"/>
              <w:bottom w:val="single" w:sz="4" w:space="0" w:color="auto"/>
              <w:right w:val="single" w:sz="4" w:space="0" w:color="000000"/>
            </w:tcBorders>
            <w:shd w:val="clear" w:color="auto" w:fill="auto"/>
          </w:tcPr>
          <w:p w:rsidR="000B1F53" w:rsidRPr="00B44381" w:rsidRDefault="000B1F53" w:rsidP="00260A80">
            <w:pPr>
              <w:pStyle w:val="NoSpacing"/>
              <w:spacing w:line="276" w:lineRule="auto"/>
              <w:jc w:val="both"/>
              <w:rPr>
                <w:rFonts w:ascii="HelveticaNeueLT Std Lt Cn" w:hAnsi="HelveticaNeueLT Std Lt Cn" w:cs="Tahoma"/>
                <w:sz w:val="20"/>
                <w:szCs w:val="20"/>
              </w:rPr>
            </w:pPr>
          </w:p>
        </w:tc>
        <w:tc>
          <w:tcPr>
            <w:tcW w:w="1305" w:type="dxa"/>
            <w:tcBorders>
              <w:top w:val="single" w:sz="4" w:space="0" w:color="000000"/>
              <w:left w:val="single" w:sz="4" w:space="0" w:color="000000"/>
              <w:bottom w:val="single" w:sz="4" w:space="0" w:color="auto"/>
              <w:right w:val="single" w:sz="4" w:space="0" w:color="000000"/>
            </w:tcBorders>
            <w:shd w:val="clear" w:color="auto" w:fill="auto"/>
          </w:tcPr>
          <w:p w:rsidR="000B1F53" w:rsidRPr="00B44381" w:rsidRDefault="000B1F53" w:rsidP="00260A80">
            <w:pPr>
              <w:pStyle w:val="NoSpacing"/>
              <w:spacing w:line="276" w:lineRule="auto"/>
              <w:jc w:val="both"/>
              <w:rPr>
                <w:rFonts w:ascii="HelveticaNeueLT Std Lt Cn" w:hAnsi="HelveticaNeueLT Std Lt Cn" w:cs="Tahoma"/>
                <w:sz w:val="20"/>
                <w:szCs w:val="20"/>
              </w:rPr>
            </w:pPr>
          </w:p>
        </w:tc>
      </w:tr>
      <w:tr w:rsidR="00762D0E" w:rsidRPr="00B44381" w:rsidTr="007428E6">
        <w:tblPrEx>
          <w:tblCellMar>
            <w:top w:w="0" w:type="dxa"/>
            <w:bottom w:w="0" w:type="dxa"/>
          </w:tblCellMar>
        </w:tblPrEx>
        <w:trPr>
          <w:cantSplit/>
          <w:trHeight w:val="255"/>
        </w:trPr>
        <w:tc>
          <w:tcPr>
            <w:tcW w:w="7982" w:type="dxa"/>
            <w:gridSpan w:val="7"/>
            <w:tcBorders>
              <w:top w:val="single" w:sz="4" w:space="0" w:color="000000"/>
              <w:left w:val="single" w:sz="4" w:space="0" w:color="000000"/>
              <w:bottom w:val="single" w:sz="4" w:space="0" w:color="000000"/>
              <w:right w:val="single" w:sz="4" w:space="0" w:color="000000"/>
            </w:tcBorders>
          </w:tcPr>
          <w:p w:rsidR="00762D0E" w:rsidRPr="00B44381" w:rsidRDefault="00762D0E" w:rsidP="00CC14B0">
            <w:pPr>
              <w:jc w:val="center"/>
              <w:rPr>
                <w:rFonts w:ascii="HelveticaNeueLT Std Lt Cn" w:hAnsi="HelveticaNeueLT Std Lt Cn" w:cs="Tahoma"/>
                <w:b/>
                <w:sz w:val="22"/>
                <w:szCs w:val="22"/>
              </w:rPr>
            </w:pPr>
            <w:r w:rsidRPr="00B44381">
              <w:rPr>
                <w:rFonts w:ascii="HelveticaNeueLT Std Lt Cn" w:hAnsi="HelveticaNeueLT Std Lt Cn" w:cs="Tahoma"/>
                <w:b/>
                <w:sz w:val="22"/>
                <w:szCs w:val="22"/>
              </w:rPr>
              <w:t>VALOR TOTAL</w:t>
            </w:r>
          </w:p>
        </w:tc>
        <w:tc>
          <w:tcPr>
            <w:tcW w:w="1305" w:type="dxa"/>
            <w:tcBorders>
              <w:top w:val="single" w:sz="4" w:space="0" w:color="000000"/>
              <w:left w:val="single" w:sz="4" w:space="0" w:color="000000"/>
              <w:bottom w:val="single" w:sz="4" w:space="0" w:color="000000"/>
              <w:right w:val="single" w:sz="4" w:space="0" w:color="000000"/>
            </w:tcBorders>
          </w:tcPr>
          <w:p w:rsidR="00762D0E" w:rsidRPr="00B44381" w:rsidRDefault="00762D0E" w:rsidP="004351B5">
            <w:pPr>
              <w:jc w:val="center"/>
              <w:rPr>
                <w:rFonts w:ascii="HelveticaNeueLT Std Lt Cn" w:hAnsi="HelveticaNeueLT Std Lt Cn" w:cs="Tahoma"/>
                <w:b/>
                <w:sz w:val="22"/>
                <w:szCs w:val="22"/>
              </w:rPr>
            </w:pPr>
          </w:p>
        </w:tc>
      </w:tr>
      <w:tr w:rsidR="00762D0E" w:rsidRPr="00B44381" w:rsidTr="007428E6">
        <w:tblPrEx>
          <w:tblCellMar>
            <w:top w:w="0" w:type="dxa"/>
            <w:bottom w:w="0" w:type="dxa"/>
          </w:tblCellMar>
        </w:tblPrEx>
        <w:trPr>
          <w:cantSplit/>
          <w:trHeight w:val="1129"/>
        </w:trPr>
        <w:tc>
          <w:tcPr>
            <w:tcW w:w="6598" w:type="dxa"/>
            <w:gridSpan w:val="5"/>
            <w:vMerge w:val="restart"/>
            <w:tcBorders>
              <w:top w:val="single" w:sz="4" w:space="0" w:color="000000"/>
              <w:left w:val="single" w:sz="4" w:space="0" w:color="000000"/>
              <w:bottom w:val="single" w:sz="4" w:space="0" w:color="000000"/>
              <w:right w:val="single" w:sz="4" w:space="0" w:color="000000"/>
            </w:tcBorders>
          </w:tcPr>
          <w:p w:rsidR="00762D0E" w:rsidRPr="00B44381" w:rsidRDefault="00762D0E" w:rsidP="004351B5">
            <w:pPr>
              <w:jc w:val="both"/>
              <w:rPr>
                <w:rFonts w:ascii="HelveticaNeueLT Std Lt Cn" w:hAnsi="HelveticaNeueLT Std Lt Cn" w:cs="Tahoma"/>
                <w:sz w:val="22"/>
                <w:szCs w:val="22"/>
              </w:rPr>
            </w:pPr>
            <w:r w:rsidRPr="00B44381">
              <w:rPr>
                <w:rFonts w:ascii="HelveticaNeueLT Std Lt Cn" w:hAnsi="HelveticaNeueLT Std Lt Cn" w:cs="Tahoma"/>
                <w:sz w:val="22"/>
                <w:szCs w:val="22"/>
              </w:rPr>
              <w:t>Estando de acordo com os termos do ato convocatório e com a legislação nele indicada, propomos os valores acima com validade da proposta de ____ dias, com pagamento através do Banco _______ Agência nº _____ c/c nº ________________</w:t>
            </w:r>
          </w:p>
          <w:p w:rsidR="00762D0E" w:rsidRPr="00B44381" w:rsidRDefault="00762D0E" w:rsidP="004351B5">
            <w:pPr>
              <w:jc w:val="both"/>
              <w:rPr>
                <w:rFonts w:ascii="HelveticaNeueLT Std Lt Cn" w:hAnsi="HelveticaNeueLT Std Lt Cn" w:cs="Tahoma"/>
                <w:b/>
                <w:sz w:val="22"/>
                <w:szCs w:val="22"/>
              </w:rPr>
            </w:pPr>
          </w:p>
          <w:p w:rsidR="00762D0E" w:rsidRPr="00B44381" w:rsidRDefault="00762D0E" w:rsidP="004351B5">
            <w:pPr>
              <w:jc w:val="both"/>
              <w:rPr>
                <w:rFonts w:ascii="HelveticaNeueLT Std Lt Cn" w:hAnsi="HelveticaNeueLT Std Lt Cn" w:cs="Tahoma"/>
                <w:sz w:val="22"/>
                <w:szCs w:val="22"/>
              </w:rPr>
            </w:pPr>
            <w:r w:rsidRPr="00B44381">
              <w:rPr>
                <w:rFonts w:ascii="HelveticaNeueLT Std Lt Cn" w:hAnsi="HelveticaNeueLT Std Lt Cn" w:cs="Tahoma"/>
                <w:sz w:val="22"/>
                <w:szCs w:val="22"/>
              </w:rPr>
              <w:t>Cidade/RS ____/____________/_____</w:t>
            </w:r>
          </w:p>
          <w:p w:rsidR="00762D0E" w:rsidRPr="00B44381" w:rsidRDefault="00762D0E" w:rsidP="004351B5">
            <w:pPr>
              <w:jc w:val="both"/>
              <w:rPr>
                <w:rFonts w:ascii="HelveticaNeueLT Std Lt Cn" w:hAnsi="HelveticaNeueLT Std Lt Cn" w:cs="Tahoma"/>
                <w:b/>
                <w:sz w:val="22"/>
                <w:szCs w:val="22"/>
              </w:rPr>
            </w:pPr>
          </w:p>
          <w:p w:rsidR="00762D0E" w:rsidRPr="00B44381" w:rsidRDefault="00762D0E" w:rsidP="004351B5">
            <w:pPr>
              <w:jc w:val="both"/>
              <w:rPr>
                <w:rFonts w:ascii="HelveticaNeueLT Std Lt Cn" w:hAnsi="HelveticaNeueLT Std Lt Cn" w:cs="Tahoma"/>
                <w:b/>
                <w:sz w:val="22"/>
                <w:szCs w:val="22"/>
              </w:rPr>
            </w:pPr>
          </w:p>
          <w:p w:rsidR="00762D0E" w:rsidRPr="00B44381" w:rsidRDefault="00762D0E" w:rsidP="004351B5">
            <w:pPr>
              <w:jc w:val="both"/>
              <w:rPr>
                <w:rFonts w:ascii="HelveticaNeueLT Std Lt Cn" w:hAnsi="HelveticaNeueLT Std Lt Cn" w:cs="Tahoma"/>
                <w:b/>
                <w:sz w:val="22"/>
                <w:szCs w:val="22"/>
              </w:rPr>
            </w:pPr>
          </w:p>
          <w:p w:rsidR="00762D0E" w:rsidRPr="00B44381" w:rsidRDefault="00762D0E" w:rsidP="004351B5">
            <w:pPr>
              <w:jc w:val="center"/>
              <w:rPr>
                <w:rFonts w:ascii="HelveticaNeueLT Std Lt Cn" w:hAnsi="HelveticaNeueLT Std Lt Cn" w:cs="Tahoma"/>
              </w:rPr>
            </w:pPr>
            <w:r w:rsidRPr="00B44381">
              <w:rPr>
                <w:rFonts w:ascii="HelveticaNeueLT Std Lt Cn" w:hAnsi="HelveticaNeueLT Std Lt Cn" w:cs="Tahoma"/>
              </w:rPr>
              <w:t>___________________________________________________</w:t>
            </w:r>
          </w:p>
          <w:p w:rsidR="00762D0E" w:rsidRPr="00B44381" w:rsidRDefault="00762D0E" w:rsidP="008F04F1">
            <w:pPr>
              <w:jc w:val="center"/>
              <w:rPr>
                <w:rFonts w:ascii="HelveticaNeueLT Std Lt Cn" w:hAnsi="HelveticaNeueLT Std Lt Cn" w:cs="Tahoma"/>
                <w:sz w:val="22"/>
                <w:szCs w:val="22"/>
              </w:rPr>
            </w:pPr>
            <w:r w:rsidRPr="00B44381">
              <w:rPr>
                <w:rFonts w:ascii="HelveticaNeueLT Std Lt Cn" w:hAnsi="HelveticaNeueLT Std Lt Cn" w:cs="Tahoma"/>
                <w:sz w:val="22"/>
                <w:szCs w:val="22"/>
              </w:rPr>
              <w:t>Carimbo e assinatura do representante legal</w:t>
            </w:r>
          </w:p>
        </w:tc>
        <w:tc>
          <w:tcPr>
            <w:tcW w:w="2689" w:type="dxa"/>
            <w:gridSpan w:val="3"/>
            <w:tcBorders>
              <w:top w:val="single" w:sz="4" w:space="0" w:color="000000"/>
              <w:left w:val="single" w:sz="4" w:space="0" w:color="000000"/>
              <w:bottom w:val="single" w:sz="4" w:space="0" w:color="000000"/>
              <w:right w:val="single" w:sz="4" w:space="0" w:color="000000"/>
            </w:tcBorders>
          </w:tcPr>
          <w:p w:rsidR="00762D0E" w:rsidRPr="00B44381" w:rsidRDefault="00762D0E" w:rsidP="004351B5">
            <w:pPr>
              <w:jc w:val="center"/>
              <w:rPr>
                <w:rFonts w:ascii="HelveticaNeueLT Std Lt Cn" w:hAnsi="HelveticaNeueLT Std Lt Cn" w:cs="Tahoma"/>
                <w:b/>
                <w:sz w:val="22"/>
                <w:szCs w:val="22"/>
              </w:rPr>
            </w:pPr>
            <w:r w:rsidRPr="00B44381">
              <w:rPr>
                <w:rFonts w:ascii="HelveticaNeueLT Std Lt Cn" w:hAnsi="HelveticaNeueLT Std Lt Cn" w:cs="Tahoma"/>
                <w:b/>
                <w:sz w:val="22"/>
                <w:szCs w:val="22"/>
              </w:rPr>
              <w:t>CNPJ:</w:t>
            </w:r>
          </w:p>
        </w:tc>
      </w:tr>
      <w:tr w:rsidR="00762D0E" w:rsidRPr="00B44381" w:rsidTr="007428E6">
        <w:tblPrEx>
          <w:tblCellMar>
            <w:top w:w="0" w:type="dxa"/>
            <w:bottom w:w="0" w:type="dxa"/>
          </w:tblCellMar>
        </w:tblPrEx>
        <w:trPr>
          <w:cantSplit/>
          <w:trHeight w:val="1903"/>
        </w:trPr>
        <w:tc>
          <w:tcPr>
            <w:tcW w:w="6598" w:type="dxa"/>
            <w:gridSpan w:val="5"/>
            <w:vMerge/>
            <w:tcBorders>
              <w:top w:val="single" w:sz="4" w:space="0" w:color="000000"/>
              <w:left w:val="single" w:sz="4" w:space="0" w:color="000000"/>
              <w:bottom w:val="single" w:sz="4" w:space="0" w:color="000000"/>
              <w:right w:val="single" w:sz="4" w:space="0" w:color="000000"/>
            </w:tcBorders>
          </w:tcPr>
          <w:p w:rsidR="00762D0E" w:rsidRPr="00B44381" w:rsidRDefault="00762D0E" w:rsidP="004351B5">
            <w:pPr>
              <w:rPr>
                <w:rFonts w:ascii="HelveticaNeueLT Std Lt Cn" w:hAnsi="HelveticaNeueLT Std Lt Cn" w:cs="Tahoma"/>
                <w:b/>
                <w:sz w:val="22"/>
                <w:szCs w:val="22"/>
              </w:rPr>
            </w:pPr>
          </w:p>
        </w:tc>
        <w:tc>
          <w:tcPr>
            <w:tcW w:w="2689" w:type="dxa"/>
            <w:gridSpan w:val="3"/>
            <w:tcBorders>
              <w:top w:val="single" w:sz="4" w:space="0" w:color="000000"/>
              <w:left w:val="single" w:sz="4" w:space="0" w:color="000000"/>
              <w:bottom w:val="single" w:sz="4" w:space="0" w:color="000000"/>
              <w:right w:val="single" w:sz="4" w:space="0" w:color="000000"/>
            </w:tcBorders>
          </w:tcPr>
          <w:p w:rsidR="00762D0E" w:rsidRPr="00B44381" w:rsidRDefault="00762D0E" w:rsidP="004351B5">
            <w:pPr>
              <w:jc w:val="center"/>
              <w:rPr>
                <w:rFonts w:ascii="HelveticaNeueLT Std Lt Cn" w:hAnsi="HelveticaNeueLT Std Lt Cn" w:cs="Tahoma"/>
                <w:b/>
                <w:sz w:val="22"/>
                <w:szCs w:val="22"/>
              </w:rPr>
            </w:pPr>
            <w:r w:rsidRPr="00B44381">
              <w:rPr>
                <w:rFonts w:ascii="HelveticaNeueLT Std Lt Cn" w:hAnsi="HelveticaNeueLT Std Lt Cn" w:cs="Tahoma"/>
                <w:b/>
                <w:sz w:val="22"/>
                <w:szCs w:val="22"/>
              </w:rPr>
              <w:t>FLS:</w:t>
            </w:r>
          </w:p>
        </w:tc>
      </w:tr>
    </w:tbl>
    <w:p w:rsidR="004351B5" w:rsidRPr="00B44381" w:rsidRDefault="004351B5" w:rsidP="00BD74A8">
      <w:pPr>
        <w:spacing w:line="300" w:lineRule="atLeast"/>
        <w:jc w:val="center"/>
        <w:rPr>
          <w:rFonts w:ascii="HelveticaNeueLT Std Lt Cn" w:hAnsi="HelveticaNeueLT Std Lt Cn" w:cs="Tahoma"/>
          <w:b/>
          <w:color w:val="000000"/>
          <w:sz w:val="32"/>
          <w:szCs w:val="32"/>
        </w:rPr>
      </w:pPr>
    </w:p>
    <w:p w:rsidR="000802D0" w:rsidRPr="00B44381" w:rsidRDefault="000802D0" w:rsidP="00BD74A8">
      <w:pPr>
        <w:spacing w:line="300" w:lineRule="atLeast"/>
        <w:jc w:val="center"/>
        <w:rPr>
          <w:rFonts w:ascii="HelveticaNeueLT Std Lt Cn" w:hAnsi="HelveticaNeueLT Std Lt Cn" w:cs="Tahoma"/>
          <w:b/>
          <w:color w:val="000000"/>
        </w:rPr>
      </w:pPr>
    </w:p>
    <w:p w:rsidR="000802D0" w:rsidRPr="00B44381" w:rsidRDefault="000802D0" w:rsidP="00BD74A8">
      <w:pPr>
        <w:spacing w:line="300" w:lineRule="atLeast"/>
        <w:jc w:val="center"/>
        <w:rPr>
          <w:rFonts w:ascii="HelveticaNeueLT Std Lt Cn" w:hAnsi="HelveticaNeueLT Std Lt Cn" w:cs="Tahoma"/>
          <w:b/>
          <w:color w:val="000000"/>
        </w:rPr>
      </w:pPr>
    </w:p>
    <w:p w:rsidR="00C72E04" w:rsidRPr="00B44381" w:rsidRDefault="00C72E04" w:rsidP="00BD74A8">
      <w:pPr>
        <w:spacing w:line="300" w:lineRule="atLeast"/>
        <w:jc w:val="center"/>
        <w:rPr>
          <w:rFonts w:ascii="HelveticaNeueLT Std Lt Cn" w:hAnsi="HelveticaNeueLT Std Lt Cn" w:cs="Tahoma"/>
          <w:b/>
          <w:color w:val="000000"/>
        </w:rPr>
      </w:pPr>
    </w:p>
    <w:p w:rsidR="00C72E04" w:rsidRPr="00B44381" w:rsidRDefault="00C72E04" w:rsidP="00BD74A8">
      <w:pPr>
        <w:spacing w:line="300" w:lineRule="atLeast"/>
        <w:jc w:val="center"/>
        <w:rPr>
          <w:rFonts w:ascii="HelveticaNeueLT Std Lt Cn" w:hAnsi="HelveticaNeueLT Std Lt Cn" w:cs="Tahoma"/>
          <w:b/>
          <w:color w:val="000000"/>
        </w:rPr>
      </w:pPr>
    </w:p>
    <w:p w:rsidR="00C72E04" w:rsidRPr="00B44381" w:rsidRDefault="00C72E04" w:rsidP="00BD74A8">
      <w:pPr>
        <w:spacing w:line="300" w:lineRule="atLeast"/>
        <w:jc w:val="center"/>
        <w:rPr>
          <w:rFonts w:ascii="HelveticaNeueLT Std Lt Cn" w:hAnsi="HelveticaNeueLT Std Lt Cn" w:cs="Tahoma"/>
          <w:b/>
          <w:color w:val="000000"/>
        </w:rPr>
      </w:pPr>
    </w:p>
    <w:p w:rsidR="002468EE" w:rsidRDefault="002468EE" w:rsidP="00BD74A8">
      <w:pPr>
        <w:spacing w:line="300" w:lineRule="atLeast"/>
        <w:jc w:val="center"/>
        <w:rPr>
          <w:rFonts w:ascii="HelveticaNeueLT Std Lt Cn" w:hAnsi="HelveticaNeueLT Std Lt Cn" w:cs="Tahoma"/>
          <w:b/>
          <w:color w:val="000000"/>
        </w:rPr>
      </w:pPr>
    </w:p>
    <w:p w:rsidR="00E23DFE" w:rsidRDefault="00E23DFE" w:rsidP="00BD74A8">
      <w:pPr>
        <w:spacing w:line="300" w:lineRule="atLeast"/>
        <w:jc w:val="center"/>
        <w:rPr>
          <w:rFonts w:ascii="HelveticaNeueLT Std Lt Cn" w:hAnsi="HelveticaNeueLT Std Lt Cn" w:cs="Tahoma"/>
          <w:b/>
          <w:color w:val="000000"/>
        </w:rPr>
      </w:pPr>
    </w:p>
    <w:p w:rsidR="00E23DFE" w:rsidRDefault="00E23DFE" w:rsidP="00BD74A8">
      <w:pPr>
        <w:spacing w:line="300" w:lineRule="atLeast"/>
        <w:jc w:val="center"/>
        <w:rPr>
          <w:rFonts w:ascii="HelveticaNeueLT Std Lt Cn" w:hAnsi="HelveticaNeueLT Std Lt Cn" w:cs="Tahoma"/>
          <w:b/>
          <w:color w:val="000000"/>
        </w:rPr>
      </w:pPr>
    </w:p>
    <w:p w:rsidR="00E23DFE" w:rsidRDefault="00E23DFE" w:rsidP="00BD74A8">
      <w:pPr>
        <w:spacing w:line="300" w:lineRule="atLeast"/>
        <w:jc w:val="center"/>
        <w:rPr>
          <w:rFonts w:ascii="HelveticaNeueLT Std Lt Cn" w:hAnsi="HelveticaNeueLT Std Lt Cn" w:cs="Tahoma"/>
          <w:b/>
          <w:color w:val="000000"/>
        </w:rPr>
      </w:pPr>
    </w:p>
    <w:p w:rsidR="00E23DFE" w:rsidRPr="00B44381" w:rsidRDefault="00E23DFE" w:rsidP="00BD74A8">
      <w:pPr>
        <w:spacing w:line="300" w:lineRule="atLeast"/>
        <w:jc w:val="center"/>
        <w:rPr>
          <w:rFonts w:ascii="HelveticaNeueLT Std Lt Cn" w:hAnsi="HelveticaNeueLT Std Lt Cn" w:cs="Tahoma"/>
          <w:b/>
          <w:color w:val="000000"/>
        </w:rPr>
      </w:pPr>
    </w:p>
    <w:p w:rsidR="00B2035D" w:rsidRDefault="00B2035D" w:rsidP="00B2035D">
      <w:pPr>
        <w:pStyle w:val="Ttulo1"/>
        <w:spacing w:line="360" w:lineRule="auto"/>
        <w:ind w:firstLine="567"/>
        <w:rPr>
          <w:rFonts w:ascii="HelveticaNeueLT Std Lt Cn" w:hAnsi="HelveticaNeueLT Std Lt Cn" w:cs="Tahoma"/>
        </w:rPr>
      </w:pPr>
    </w:p>
    <w:p w:rsidR="00B2035D" w:rsidRPr="0043321A" w:rsidRDefault="00B2035D" w:rsidP="00B2035D">
      <w:pPr>
        <w:pStyle w:val="Ttulo1"/>
        <w:spacing w:line="360" w:lineRule="auto"/>
        <w:ind w:firstLine="567"/>
        <w:rPr>
          <w:rFonts w:ascii="HelveticaNeueLT Std Lt Cn" w:hAnsi="HelveticaNeueLT Std Lt Cn" w:cs="Tahoma"/>
        </w:rPr>
      </w:pPr>
      <w:r w:rsidRPr="0043321A">
        <w:rPr>
          <w:rFonts w:ascii="HelveticaNeueLT Std Lt Cn" w:hAnsi="HelveticaNeueLT Std Lt Cn" w:cs="Tahoma"/>
        </w:rPr>
        <w:t xml:space="preserve">ANEXO IV - Modelo de Declaração Geral e de Inexistência </w:t>
      </w:r>
      <w:r w:rsidRPr="0043321A">
        <w:rPr>
          <w:rFonts w:ascii="HelveticaNeueLT Std Lt Cn" w:hAnsi="HelveticaNeueLT Std Lt Cn"/>
        </w:rPr>
        <w:t>Impedimento</w:t>
      </w:r>
    </w:p>
    <w:p w:rsidR="00B2035D" w:rsidRPr="0043321A" w:rsidRDefault="00B2035D" w:rsidP="00B2035D">
      <w:pPr>
        <w:pStyle w:val="Ttulo1"/>
        <w:spacing w:line="360" w:lineRule="auto"/>
        <w:ind w:firstLine="567"/>
        <w:rPr>
          <w:rFonts w:ascii="HelveticaNeueLT Std Lt Cn" w:hAnsi="HelveticaNeueLT Std Lt Cn" w:cs="Tahoma"/>
          <w:b w:val="0"/>
        </w:rPr>
      </w:pPr>
      <w:r w:rsidRPr="0043321A">
        <w:rPr>
          <w:rFonts w:ascii="HelveticaNeueLT Std Lt Cn" w:hAnsi="HelveticaNeueLT Std Lt Cn" w:cs="Tahoma"/>
          <w:b w:val="0"/>
        </w:rPr>
        <w:t>(Papel timbrado ou nome da Entidade)</w:t>
      </w:r>
    </w:p>
    <w:p w:rsidR="00B2035D" w:rsidRPr="0043321A" w:rsidRDefault="00B2035D" w:rsidP="00B2035D">
      <w:pPr>
        <w:pStyle w:val="padro0"/>
        <w:spacing w:before="0" w:beforeAutospacing="0" w:after="0" w:afterAutospacing="0" w:line="320" w:lineRule="atLeast"/>
        <w:ind w:firstLine="567"/>
        <w:jc w:val="both"/>
        <w:rPr>
          <w:rFonts w:ascii="HelveticaNeueLT Std Lt Cn" w:hAnsi="HelveticaNeueLT Std Lt Cn" w:cs="Tahoma"/>
        </w:rPr>
      </w:pPr>
      <w:r w:rsidRPr="0043321A">
        <w:rPr>
          <w:rFonts w:ascii="HelveticaNeueLT Std Lt Cn" w:hAnsi="HelveticaNeueLT Std Lt Cn" w:cs="Tahoma"/>
          <w:color w:val="000000"/>
        </w:rPr>
        <w:t>A</w:t>
      </w:r>
      <w:r w:rsidRPr="0043321A">
        <w:rPr>
          <w:rFonts w:ascii="HelveticaNeueLT Std Lt Cn" w:hAnsi="HelveticaNeueLT Std Lt Cn" w:cs="Tahoma"/>
        </w:rPr>
        <w:t xml:space="preserve"> empresa </w:t>
      </w:r>
      <w:r w:rsidRPr="0043321A">
        <w:rPr>
          <w:rFonts w:ascii="HelveticaNeueLT Std Lt Cn" w:hAnsi="HelveticaNeueLT Std Lt Cn"/>
          <w:b/>
        </w:rPr>
        <w:t>........................</w:t>
      </w:r>
      <w:r w:rsidRPr="0043321A">
        <w:rPr>
          <w:rFonts w:ascii="HelveticaNeueLT Std Lt Cn" w:hAnsi="HelveticaNeueLT Std Lt Cn" w:cs="Tahoma"/>
        </w:rPr>
        <w:t xml:space="preserve">, inscrita no CNPJ sob o nº </w:t>
      </w:r>
      <w:r w:rsidRPr="0043321A">
        <w:rPr>
          <w:rFonts w:ascii="HelveticaNeueLT Std Lt Cn" w:hAnsi="HelveticaNeueLT Std Lt Cn"/>
        </w:rPr>
        <w:t>.................................</w:t>
      </w:r>
      <w:r w:rsidRPr="0043321A">
        <w:rPr>
          <w:rFonts w:ascii="HelveticaNeueLT Std Lt Cn" w:hAnsi="HelveticaNeueLT Std Lt Cn" w:cs="Tahoma"/>
        </w:rPr>
        <w:t>, com sede estabelecida à Rua ...................., nº .............., Centro, na cidade de ............................../RS – CEP: ...............-000,</w:t>
      </w:r>
      <w:r w:rsidRPr="0043321A">
        <w:rPr>
          <w:rFonts w:ascii="HelveticaNeueLT Std Lt Cn" w:hAnsi="HelveticaNeueLT Std Lt Cn" w:cs="Arial"/>
        </w:rPr>
        <w:t xml:space="preserve"> por seu representante legal</w:t>
      </w:r>
      <w:r w:rsidRPr="0043321A">
        <w:rPr>
          <w:rFonts w:ascii="HelveticaNeueLT Std Lt Cn" w:hAnsi="HelveticaNeueLT Std Lt Cn" w:cs="Arial"/>
          <w:bCs/>
        </w:rPr>
        <w:t>,</w:t>
      </w:r>
      <w:r w:rsidRPr="0043321A">
        <w:rPr>
          <w:rFonts w:ascii="HelveticaNeueLT Std Lt Cn" w:hAnsi="HelveticaNeueLT Std Lt Cn" w:cs="Arial"/>
          <w:b/>
          <w:bCs/>
        </w:rPr>
        <w:t xml:space="preserve"> </w:t>
      </w:r>
      <w:r w:rsidRPr="0043321A">
        <w:rPr>
          <w:rFonts w:ascii="HelveticaNeueLT Std Lt Cn" w:hAnsi="HelveticaNeueLT Std Lt Cn" w:cs="Arial"/>
          <w:bCs/>
        </w:rPr>
        <w:t>o Sr.</w:t>
      </w:r>
      <w:r w:rsidRPr="0043321A">
        <w:rPr>
          <w:rFonts w:ascii="HelveticaNeueLT Std Lt Cn" w:hAnsi="HelveticaNeueLT Std Lt Cn" w:cs="Arial"/>
          <w:b/>
        </w:rPr>
        <w:t xml:space="preserve"> ..............................</w:t>
      </w:r>
      <w:r w:rsidRPr="0043321A">
        <w:rPr>
          <w:rFonts w:ascii="HelveticaNeueLT Std Lt Cn" w:hAnsi="HelveticaNeueLT Std Lt Cn" w:cs="Arial"/>
        </w:rPr>
        <w:t xml:space="preserve">, brasileiro, estado civil, portador da Carteira de Identidade nº .................... SSP/PCRS, CPF nº ......................, residente e domiciliado na Rua ...................., nº </w:t>
      </w:r>
      <w:r w:rsidRPr="0043321A">
        <w:rPr>
          <w:rFonts w:ascii="HelveticaNeueLT Std Lt Cn" w:hAnsi="HelveticaNeueLT Std Lt Cn" w:cs="Tahoma"/>
        </w:rPr>
        <w:t>.........</w:t>
      </w:r>
      <w:r w:rsidRPr="0043321A">
        <w:rPr>
          <w:rFonts w:ascii="HelveticaNeueLT Std Lt Cn" w:hAnsi="HelveticaNeueLT Std Lt Cn" w:cs="Arial"/>
        </w:rPr>
        <w:t>, no Município de .</w:t>
      </w:r>
      <w:r w:rsidRPr="0043321A">
        <w:rPr>
          <w:rFonts w:ascii="HelveticaNeueLT Std Lt Cn" w:hAnsi="HelveticaNeueLT Std Lt Cn" w:cs="Tahoma"/>
        </w:rPr>
        <w:t xml:space="preserve"> ..............</w:t>
      </w:r>
      <w:r w:rsidRPr="0043321A">
        <w:rPr>
          <w:rFonts w:ascii="HelveticaNeueLT Std Lt Cn" w:hAnsi="HelveticaNeueLT Std Lt Cn" w:cs="Arial"/>
        </w:rPr>
        <w:t xml:space="preserve">/RS, CEP: </w:t>
      </w:r>
      <w:r w:rsidRPr="0043321A">
        <w:rPr>
          <w:rFonts w:ascii="HelveticaNeueLT Std Lt Cn" w:hAnsi="HelveticaNeueLT Std Lt Cn" w:cs="Tahoma"/>
        </w:rPr>
        <w:t xml:space="preserve">.............., </w:t>
      </w:r>
      <w:r w:rsidRPr="0043321A">
        <w:rPr>
          <w:rFonts w:ascii="HelveticaNeueLT Std Lt Cn" w:hAnsi="HelveticaNeueLT Std Lt Cn" w:cs="Arial"/>
        </w:rPr>
        <w:t>-000</w:t>
      </w:r>
      <w:r w:rsidRPr="0043321A">
        <w:rPr>
          <w:rFonts w:ascii="HelveticaNeueLT Std Lt Cn" w:hAnsi="HelveticaNeueLT Std Lt Cn" w:cs="Tahoma"/>
        </w:rPr>
        <w:t xml:space="preserve">, celular 55 ..............,, e-mail: ..............,, </w:t>
      </w:r>
      <w:r w:rsidRPr="0043321A">
        <w:rPr>
          <w:rFonts w:ascii="HelveticaNeueLT Std Lt Cn" w:hAnsi="HelveticaNeueLT Std Lt Cn" w:cs="Tahoma"/>
          <w:b/>
        </w:rPr>
        <w:t>DECLARA</w:t>
      </w:r>
      <w:r w:rsidRPr="0043321A">
        <w:rPr>
          <w:rFonts w:ascii="HelveticaNeueLT Std Lt Cn" w:hAnsi="HelveticaNeueLT Std Lt Cn" w:cs="Tahoma"/>
        </w:rPr>
        <w:t>, para todo os fins de direito, sob as penas da lei, que cumpre plenam</w:t>
      </w:r>
      <w:r>
        <w:rPr>
          <w:rFonts w:ascii="HelveticaNeueLT Std Lt Cn" w:hAnsi="HelveticaNeueLT Std Lt Cn" w:cs="Tahoma"/>
        </w:rPr>
        <w:t>ente os requisitos definidos na Tomada de Preços</w:t>
      </w:r>
      <w:r w:rsidRPr="0043321A">
        <w:rPr>
          <w:rFonts w:ascii="HelveticaNeueLT Std Lt Cn" w:hAnsi="HelveticaNeueLT Std Lt Cn" w:cs="Tahoma"/>
        </w:rPr>
        <w:t xml:space="preserve"> n.º 0</w:t>
      </w:r>
      <w:r>
        <w:rPr>
          <w:rFonts w:ascii="HelveticaNeueLT Std Lt Cn" w:hAnsi="HelveticaNeueLT Std Lt Cn" w:cs="Tahoma"/>
        </w:rPr>
        <w:t>5</w:t>
      </w:r>
      <w:r w:rsidRPr="0043321A">
        <w:rPr>
          <w:rFonts w:ascii="HelveticaNeueLT Std Lt Cn" w:hAnsi="HelveticaNeueLT Std Lt Cn" w:cs="Tahoma"/>
        </w:rPr>
        <w:t>/</w:t>
      </w:r>
      <w:r w:rsidRPr="0043321A">
        <w:rPr>
          <w:rFonts w:ascii="HelveticaNeueLT Std Lt Cn" w:hAnsi="HelveticaNeueLT Std Lt Cn"/>
        </w:rPr>
        <w:t xml:space="preserve">2020 </w:t>
      </w:r>
      <w:r w:rsidRPr="0043321A">
        <w:rPr>
          <w:rFonts w:ascii="HelveticaNeueLT Std Lt Cn" w:hAnsi="HelveticaNeueLT Std Lt Cn" w:cs="Tahoma"/>
        </w:rPr>
        <w:t>para a celebração do Contrato e que:</w:t>
      </w:r>
    </w:p>
    <w:p w:rsidR="00B2035D" w:rsidRPr="0043321A" w:rsidRDefault="00B2035D" w:rsidP="00B2035D">
      <w:pPr>
        <w:pStyle w:val="padro0"/>
        <w:spacing w:before="0" w:beforeAutospacing="0" w:after="0" w:afterAutospacing="0" w:line="320" w:lineRule="atLeast"/>
        <w:ind w:firstLine="284"/>
        <w:jc w:val="both"/>
        <w:rPr>
          <w:rFonts w:ascii="HelveticaNeueLT Std Lt Cn" w:hAnsi="HelveticaNeueLT Std Lt Cn" w:cs="Tahoma"/>
        </w:rPr>
      </w:pPr>
      <w:r w:rsidRPr="00C7319C">
        <w:rPr>
          <w:rFonts w:ascii="HelveticaNeueLT Std Lt Cn" w:hAnsi="HelveticaNeueLT Std Lt Cn" w:cs="Tahoma"/>
          <w:b/>
        </w:rPr>
        <w:t>I.</w:t>
      </w:r>
      <w:r w:rsidRPr="0043321A">
        <w:rPr>
          <w:rFonts w:ascii="HelveticaNeueLT Std Lt Cn" w:hAnsi="HelveticaNeueLT Std Lt Cn" w:cs="Tahoma"/>
        </w:rPr>
        <w:t xml:space="preserve"> não há fato superveniente impeditivo de participar de licitações ou de contratar com qualquer Órgão da Administração Pública e</w:t>
      </w:r>
      <w:r w:rsidRPr="0043321A">
        <w:rPr>
          <w:rFonts w:ascii="HelveticaNeueLT Std Lt Cn" w:hAnsi="HelveticaNeueLT Std Lt Cn" w:cs="Tahoma"/>
          <w:color w:val="000000"/>
        </w:rPr>
        <w:t xml:space="preserve"> compromete-se em informar a qualquer tempo, sob as penas cabíveis, a superveniência de ocorrências posteriores na forma determinada no § 2º, do artigo 32, da Lei nº 8.666/93 e alterações</w:t>
      </w:r>
      <w:r w:rsidRPr="0043321A">
        <w:rPr>
          <w:rFonts w:ascii="HelveticaNeueLT Std Lt Cn" w:hAnsi="HelveticaNeueLT Std Lt Cn" w:cs="Tahoma"/>
        </w:rPr>
        <w:t>;</w:t>
      </w:r>
    </w:p>
    <w:p w:rsidR="00B2035D" w:rsidRPr="0043321A" w:rsidRDefault="00B2035D" w:rsidP="00B2035D">
      <w:pPr>
        <w:pStyle w:val="padro0"/>
        <w:spacing w:before="0" w:beforeAutospacing="0" w:after="0" w:afterAutospacing="0" w:line="320" w:lineRule="atLeast"/>
        <w:ind w:firstLine="284"/>
        <w:jc w:val="both"/>
        <w:rPr>
          <w:rFonts w:ascii="HelveticaNeueLT Std Lt Cn" w:hAnsi="HelveticaNeueLT Std Lt Cn" w:cs="Tahoma"/>
        </w:rPr>
      </w:pPr>
      <w:r w:rsidRPr="00C7319C">
        <w:rPr>
          <w:rFonts w:ascii="HelveticaNeueLT Std Lt Cn" w:hAnsi="HelveticaNeueLT Std Lt Cn" w:cs="Tahoma"/>
          <w:b/>
        </w:rPr>
        <w:t>II.</w:t>
      </w:r>
      <w:r w:rsidRPr="0043321A">
        <w:rPr>
          <w:rFonts w:ascii="HelveticaNeueLT Std Lt Cn" w:hAnsi="HelveticaNeueLT Std Lt Cn" w:cs="Tahoma"/>
        </w:rPr>
        <w:t xml:space="preserve"> não possui, em seu quadro funcional, pessoas membro de Poder ou do Ministério Público, servidor público ou dirigente da Administração Pública do Município de Entre-Ijuís/RS;</w:t>
      </w:r>
    </w:p>
    <w:p w:rsidR="00B2035D" w:rsidRPr="0043321A" w:rsidRDefault="00B2035D" w:rsidP="00B2035D">
      <w:pPr>
        <w:pStyle w:val="padro0"/>
        <w:spacing w:before="0" w:beforeAutospacing="0" w:after="0" w:afterAutospacing="0" w:line="320" w:lineRule="atLeast"/>
        <w:ind w:firstLine="284"/>
        <w:jc w:val="both"/>
        <w:rPr>
          <w:rFonts w:ascii="HelveticaNeueLT Std Lt Cn" w:hAnsi="HelveticaNeueLT Std Lt Cn" w:cs="Tahoma"/>
          <w:color w:val="000000"/>
        </w:rPr>
      </w:pPr>
      <w:r w:rsidRPr="00C7319C">
        <w:rPr>
          <w:rFonts w:ascii="HelveticaNeueLT Std Lt Cn" w:hAnsi="HelveticaNeueLT Std Lt Cn" w:cs="Tahoma"/>
          <w:b/>
        </w:rPr>
        <w:t>III.</w:t>
      </w:r>
      <w:r w:rsidRPr="0043321A">
        <w:rPr>
          <w:rFonts w:ascii="HelveticaNeueLT Std Lt Cn" w:hAnsi="HelveticaNeueLT Std Lt Cn" w:cs="Tahoma"/>
        </w:rPr>
        <w:t xml:space="preserve"> </w:t>
      </w:r>
      <w:r w:rsidRPr="0043321A">
        <w:rPr>
          <w:rFonts w:ascii="HelveticaNeueLT Std Lt Cn" w:hAnsi="HelveticaNeueLT Std Lt Cn" w:cs="Tahoma"/>
          <w:snapToGrid w:val="0"/>
        </w:rPr>
        <w:t xml:space="preserve">que, em cumprimento ao art. 7º, inc XXXIII da CF/88, no inciso V do art. 27 da Lei 8666, de 21 de junho de 1993, acrescido pela Lei 9854 de 27 de outubro de 1999, </w:t>
      </w:r>
      <w:r w:rsidRPr="0043321A">
        <w:rPr>
          <w:rFonts w:ascii="HelveticaNeueLT Std Lt Cn" w:hAnsi="HelveticaNeueLT Std Lt Cn" w:cs="Tahoma"/>
          <w:b/>
          <w:snapToGrid w:val="0"/>
        </w:rPr>
        <w:t>não</w:t>
      </w:r>
      <w:r w:rsidRPr="0043321A">
        <w:rPr>
          <w:rFonts w:ascii="HelveticaNeueLT Std Lt Cn" w:hAnsi="HelveticaNeueLT Std Lt Cn" w:cs="Tahoma"/>
          <w:snapToGrid w:val="0"/>
        </w:rPr>
        <w:t xml:space="preserve"> utiliza mão-de-obra direta ou indireta de menores de 18 (dezoito) anos para a realização de trabalho noturno, perigoso ou insalubre, bem como, não utiliza, para qualquer trabalho, mão-de-obra direta ou indireta de menores de 16 (dezesseis) anos, exceto na condição de aprendiz, a partir de 14 (catorze) anos</w:t>
      </w:r>
      <w:r w:rsidRPr="0043321A">
        <w:rPr>
          <w:rFonts w:ascii="HelveticaNeueLT Std Lt Cn" w:hAnsi="HelveticaNeueLT Std Lt Cn" w:cs="Tahoma"/>
          <w:color w:val="000000"/>
        </w:rPr>
        <w:t>;</w:t>
      </w:r>
    </w:p>
    <w:p w:rsidR="00B2035D" w:rsidRPr="0043321A" w:rsidRDefault="00B2035D" w:rsidP="00B2035D">
      <w:pPr>
        <w:pStyle w:val="padro0"/>
        <w:spacing w:before="0" w:beforeAutospacing="0" w:after="0" w:afterAutospacing="0" w:line="320" w:lineRule="atLeast"/>
        <w:ind w:firstLine="284"/>
        <w:jc w:val="both"/>
        <w:rPr>
          <w:rFonts w:ascii="HelveticaNeueLT Std Lt Cn" w:hAnsi="HelveticaNeueLT Std Lt Cn" w:cs="Tahoma"/>
          <w:color w:val="000000"/>
        </w:rPr>
      </w:pPr>
      <w:r w:rsidRPr="00C7319C">
        <w:rPr>
          <w:rFonts w:ascii="HelveticaNeueLT Std Lt Cn" w:hAnsi="HelveticaNeueLT Std Lt Cn" w:cs="Tahoma"/>
          <w:b/>
        </w:rPr>
        <w:t>IV.</w:t>
      </w:r>
      <w:r w:rsidRPr="0043321A">
        <w:rPr>
          <w:rFonts w:ascii="HelveticaNeueLT Std Lt Cn" w:hAnsi="HelveticaNeueLT Std Lt Cn" w:cs="Tahoma"/>
        </w:rPr>
        <w:t xml:space="preserve"> que </w:t>
      </w:r>
      <w:r w:rsidRPr="0043321A">
        <w:rPr>
          <w:rFonts w:ascii="HelveticaNeueLT Std Lt Cn" w:hAnsi="HelveticaNeueLT Std Lt Cn" w:cs="Tahoma"/>
          <w:b/>
          <w:u w:val="single"/>
        </w:rPr>
        <w:t>não encontra-se impedida</w:t>
      </w:r>
      <w:r w:rsidRPr="0043321A">
        <w:rPr>
          <w:rFonts w:ascii="HelveticaNeueLT Std Lt Cn" w:hAnsi="HelveticaNeueLT Std Lt Cn" w:cs="Tahoma"/>
        </w:rPr>
        <w:t xml:space="preserve"> para licitar ou contratar com nenhum dos órgãos da Administração Pública em qualquer uma de suas esferas, Federal, Estadual e Municipal;</w:t>
      </w:r>
    </w:p>
    <w:p w:rsidR="00B2035D" w:rsidRPr="0043321A" w:rsidRDefault="00B2035D" w:rsidP="00B2035D">
      <w:pPr>
        <w:pStyle w:val="padro0"/>
        <w:spacing w:before="0" w:beforeAutospacing="0" w:after="0" w:afterAutospacing="0" w:line="320" w:lineRule="atLeast"/>
        <w:ind w:firstLine="284"/>
        <w:jc w:val="both"/>
        <w:rPr>
          <w:rFonts w:ascii="HelveticaNeueLT Std Lt Cn" w:hAnsi="HelveticaNeueLT Std Lt Cn" w:cs="Tahoma"/>
        </w:rPr>
      </w:pPr>
      <w:r w:rsidRPr="00C7319C">
        <w:rPr>
          <w:rFonts w:ascii="HelveticaNeueLT Std Lt Cn" w:hAnsi="HelveticaNeueLT Std Lt Cn" w:cs="Tahoma"/>
          <w:b/>
          <w:color w:val="000000"/>
        </w:rPr>
        <w:t>V.</w:t>
      </w:r>
      <w:r w:rsidRPr="0043321A">
        <w:rPr>
          <w:rFonts w:ascii="HelveticaNeueLT Std Lt Cn" w:hAnsi="HelveticaNeueLT Std Lt Cn" w:cs="Tahoma"/>
          <w:color w:val="000000"/>
        </w:rPr>
        <w:t xml:space="preserve"> </w:t>
      </w:r>
      <w:r w:rsidRPr="0043321A">
        <w:rPr>
          <w:rFonts w:ascii="HelveticaNeueLT Std Lt Cn" w:hAnsi="HelveticaNeueLT Std Lt Cn" w:cs="Tahoma"/>
        </w:rPr>
        <w:t>Assumimos o compromisso irrevogável e irretr</w:t>
      </w:r>
      <w:r>
        <w:rPr>
          <w:rFonts w:ascii="HelveticaNeueLT Std Lt Cn" w:hAnsi="HelveticaNeueLT Std Lt Cn" w:cs="Tahoma"/>
        </w:rPr>
        <w:t xml:space="preserve">atável de promover a entrega dos serviços </w:t>
      </w:r>
      <w:r w:rsidRPr="0043321A">
        <w:rPr>
          <w:rFonts w:ascii="HelveticaNeueLT Std Lt Cn" w:hAnsi="HelveticaNeueLT Std Lt Cn" w:cs="Tahoma"/>
        </w:rPr>
        <w:t>oferecido</w:t>
      </w:r>
      <w:r>
        <w:rPr>
          <w:rFonts w:ascii="HelveticaNeueLT Std Lt Cn" w:hAnsi="HelveticaNeueLT Std Lt Cn" w:cs="Tahoma"/>
        </w:rPr>
        <w:t>s</w:t>
      </w:r>
      <w:r w:rsidRPr="0043321A">
        <w:rPr>
          <w:rFonts w:ascii="HelveticaNeueLT Std Lt Cn" w:hAnsi="HelveticaNeueLT Std Lt Cn" w:cs="Tahoma"/>
        </w:rPr>
        <w:t xml:space="preserve"> pelo menor valor durante </w:t>
      </w:r>
      <w:r>
        <w:rPr>
          <w:rFonts w:ascii="HelveticaNeueLT Std Lt Cn" w:hAnsi="HelveticaNeueLT Std Lt Cn" w:cs="Tahoma"/>
        </w:rPr>
        <w:t>a Tomada de Preços</w:t>
      </w:r>
      <w:r w:rsidRPr="0043321A">
        <w:rPr>
          <w:rFonts w:ascii="HelveticaNeueLT Std Lt Cn" w:hAnsi="HelveticaNeueLT Std Lt Cn" w:cs="Tahoma"/>
        </w:rPr>
        <w:t xml:space="preserve"> enquanto o contrato estiver em vigência;</w:t>
      </w:r>
    </w:p>
    <w:p w:rsidR="00B2035D" w:rsidRPr="0043321A" w:rsidRDefault="00B2035D" w:rsidP="00B2035D">
      <w:pPr>
        <w:pStyle w:val="padro0"/>
        <w:spacing w:before="0" w:beforeAutospacing="0" w:after="0" w:afterAutospacing="0" w:line="320" w:lineRule="atLeast"/>
        <w:ind w:firstLine="284"/>
        <w:jc w:val="both"/>
        <w:rPr>
          <w:rFonts w:ascii="HelveticaNeueLT Std Lt Cn" w:hAnsi="HelveticaNeueLT Std Lt Cn" w:cs="Tahoma"/>
        </w:rPr>
      </w:pPr>
      <w:r w:rsidRPr="00C7319C">
        <w:rPr>
          <w:rFonts w:ascii="HelveticaNeueLT Std Lt Cn" w:hAnsi="HelveticaNeueLT Std Lt Cn" w:cs="Tahoma"/>
          <w:b/>
        </w:rPr>
        <w:t>VI.</w:t>
      </w:r>
      <w:r w:rsidRPr="0043321A">
        <w:rPr>
          <w:rFonts w:ascii="HelveticaNeueLT Std Lt Cn" w:hAnsi="HelveticaNeueLT Std Lt Cn" w:cs="Tahoma"/>
        </w:rPr>
        <w:t xml:space="preserve"> Estamos cientes de toda a LEGISLAÇÃO relativa à presente LICITAÇÃO, bem como, os termos, as cláusulas e condições estabelecidos no EDITAL e seus Anexos, bem como na Ata do mesmo, comprometendo-se a realizar a entrega do objeto consoante ao que prevê esta legislação e seus anexos;</w:t>
      </w:r>
    </w:p>
    <w:p w:rsidR="00B2035D" w:rsidRPr="0043321A" w:rsidRDefault="00B2035D" w:rsidP="00B2035D">
      <w:pPr>
        <w:pStyle w:val="padro0"/>
        <w:spacing w:before="0" w:beforeAutospacing="0" w:after="0" w:afterAutospacing="0" w:line="320" w:lineRule="atLeast"/>
        <w:ind w:firstLine="284"/>
        <w:jc w:val="both"/>
        <w:rPr>
          <w:rFonts w:ascii="HelveticaNeueLT Std Lt Cn" w:hAnsi="HelveticaNeueLT Std Lt Cn" w:cs="Tahoma"/>
        </w:rPr>
      </w:pPr>
      <w:r w:rsidRPr="00C7319C">
        <w:rPr>
          <w:rFonts w:ascii="HelveticaNeueLT Std Lt Cn" w:hAnsi="HelveticaNeueLT Std Lt Cn" w:cs="Tahoma"/>
          <w:b/>
        </w:rPr>
        <w:t>VII.</w:t>
      </w:r>
      <w:r w:rsidRPr="0043321A">
        <w:rPr>
          <w:rFonts w:ascii="HelveticaNeueLT Std Lt Cn" w:hAnsi="HelveticaNeueLT Std Lt Cn" w:cs="Tahoma"/>
        </w:rPr>
        <w:t xml:space="preserve"> que estamos cientes que o não cumprimento contratual, desobrigará o Município de Entre-Ijuís ao pagamento dos valores pactuados, sujeitando-se à empresa as penalidades vigentes.</w:t>
      </w:r>
    </w:p>
    <w:p w:rsidR="00B2035D" w:rsidRPr="0043321A" w:rsidRDefault="00B2035D" w:rsidP="00B2035D">
      <w:pPr>
        <w:pStyle w:val="padro0"/>
        <w:spacing w:before="0" w:beforeAutospacing="0" w:after="0" w:afterAutospacing="0" w:line="320" w:lineRule="atLeast"/>
        <w:ind w:firstLine="284"/>
        <w:jc w:val="both"/>
        <w:rPr>
          <w:rFonts w:ascii="HelveticaNeueLT Std Lt Cn" w:hAnsi="HelveticaNeueLT Std Lt Cn" w:cs="Tahoma"/>
          <w:color w:val="000000"/>
        </w:rPr>
      </w:pPr>
    </w:p>
    <w:p w:rsidR="00B2035D" w:rsidRPr="0043321A" w:rsidRDefault="00B2035D" w:rsidP="00B2035D">
      <w:pPr>
        <w:pStyle w:val="padro0"/>
        <w:spacing w:before="0" w:beforeAutospacing="0" w:after="0" w:afterAutospacing="0" w:line="360" w:lineRule="auto"/>
        <w:ind w:firstLine="567"/>
        <w:jc w:val="right"/>
        <w:rPr>
          <w:rFonts w:ascii="HelveticaNeueLT Std Lt Cn" w:hAnsi="HelveticaNeueLT Std Lt Cn" w:cs="Tahoma"/>
        </w:rPr>
      </w:pPr>
      <w:r w:rsidRPr="0043321A">
        <w:rPr>
          <w:rFonts w:ascii="HelveticaNeueLT Std Lt Cn" w:hAnsi="HelveticaNeueLT Std Lt Cn" w:cs="Tahoma"/>
        </w:rPr>
        <w:t>E, por ser expressão da verdade, sob as penas da lei, firmo a presente declaração.</w:t>
      </w:r>
    </w:p>
    <w:p w:rsidR="00B2035D" w:rsidRPr="0043321A" w:rsidRDefault="00B2035D" w:rsidP="00B2035D">
      <w:pPr>
        <w:spacing w:line="300" w:lineRule="atLeast"/>
        <w:jc w:val="right"/>
        <w:rPr>
          <w:rFonts w:ascii="HelveticaNeueLT Std Lt Cn" w:hAnsi="HelveticaNeueLT Std Lt Cn" w:cs="Tahoma"/>
          <w:snapToGrid w:val="0"/>
        </w:rPr>
      </w:pPr>
      <w:r w:rsidRPr="0043321A">
        <w:rPr>
          <w:rFonts w:ascii="HelveticaNeueLT Std Lt Cn" w:hAnsi="HelveticaNeueLT Std Lt Cn" w:cs="Tahoma"/>
          <w:snapToGrid w:val="0"/>
        </w:rPr>
        <w:t>................................../RS, ............... de ............................ de 2020.</w:t>
      </w:r>
    </w:p>
    <w:p w:rsidR="00B2035D" w:rsidRPr="0043321A" w:rsidRDefault="00B2035D" w:rsidP="00B2035D">
      <w:pPr>
        <w:spacing w:line="300" w:lineRule="atLeast"/>
        <w:jc w:val="right"/>
        <w:rPr>
          <w:rFonts w:ascii="HelveticaNeueLT Std Lt Cn" w:hAnsi="HelveticaNeueLT Std Lt Cn" w:cs="Tahoma"/>
          <w:snapToGrid w:val="0"/>
        </w:rPr>
      </w:pPr>
    </w:p>
    <w:p w:rsidR="00B2035D" w:rsidRPr="0043321A" w:rsidRDefault="00B2035D" w:rsidP="00B2035D">
      <w:pPr>
        <w:spacing w:line="300" w:lineRule="atLeast"/>
        <w:jc w:val="right"/>
        <w:rPr>
          <w:rFonts w:ascii="HelveticaNeueLT Std Lt Cn" w:hAnsi="HelveticaNeueLT Std Lt Cn" w:cs="Tahoma"/>
          <w:snapToGrid w:val="0"/>
        </w:rPr>
      </w:pPr>
    </w:p>
    <w:p w:rsidR="00B2035D" w:rsidRPr="00452033" w:rsidRDefault="00B2035D" w:rsidP="00B2035D">
      <w:pPr>
        <w:autoSpaceDE w:val="0"/>
        <w:autoSpaceDN w:val="0"/>
        <w:adjustRightInd w:val="0"/>
        <w:jc w:val="center"/>
        <w:rPr>
          <w:rFonts w:ascii="HelveticaNeueLT Std Lt Cn" w:hAnsi="HelveticaNeueLT Std Lt Cn" w:cs="Tahoma"/>
          <w:sz w:val="16"/>
          <w:szCs w:val="16"/>
        </w:rPr>
      </w:pPr>
      <w:r>
        <w:rPr>
          <w:rFonts w:ascii="HelveticaNeueLT Std Lt Cn" w:hAnsi="HelveticaNeueLT Std Lt Cn" w:cs="Tahoma"/>
          <w:sz w:val="16"/>
          <w:szCs w:val="16"/>
        </w:rPr>
        <w:t>___</w:t>
      </w:r>
      <w:r w:rsidRPr="00452033">
        <w:rPr>
          <w:rFonts w:ascii="HelveticaNeueLT Std Lt Cn" w:hAnsi="HelveticaNeueLT Std Lt Cn" w:cs="Tahoma"/>
          <w:sz w:val="16"/>
          <w:szCs w:val="16"/>
        </w:rPr>
        <w:t>______________________________</w:t>
      </w:r>
    </w:p>
    <w:p w:rsidR="00B2035D" w:rsidRPr="00452033" w:rsidRDefault="00B2035D" w:rsidP="00B2035D">
      <w:pPr>
        <w:autoSpaceDE w:val="0"/>
        <w:autoSpaceDN w:val="0"/>
        <w:adjustRightInd w:val="0"/>
        <w:ind w:left="2268" w:firstLine="708"/>
        <w:rPr>
          <w:rFonts w:ascii="HelveticaNeueLT Std Lt Cn" w:hAnsi="HelveticaNeueLT Std Lt Cn" w:cs="Tahoma"/>
          <w:sz w:val="16"/>
          <w:szCs w:val="16"/>
        </w:rPr>
      </w:pPr>
      <w:r w:rsidRPr="00452033">
        <w:rPr>
          <w:rFonts w:ascii="HelveticaNeueLT Std Lt Cn" w:hAnsi="HelveticaNeueLT Std Lt Cn" w:cs="Tahoma"/>
          <w:sz w:val="16"/>
          <w:szCs w:val="16"/>
        </w:rPr>
        <w:t xml:space="preserve">   Representante Legal</w:t>
      </w:r>
    </w:p>
    <w:p w:rsidR="00B2035D" w:rsidRPr="00452033" w:rsidRDefault="00B2035D" w:rsidP="00B2035D">
      <w:pPr>
        <w:autoSpaceDE w:val="0"/>
        <w:autoSpaceDN w:val="0"/>
        <w:adjustRightInd w:val="0"/>
        <w:ind w:left="2268" w:firstLine="708"/>
        <w:rPr>
          <w:rFonts w:ascii="HelveticaNeueLT Std Lt Cn" w:hAnsi="HelveticaNeueLT Std Lt Cn" w:cs="Tahoma"/>
          <w:sz w:val="16"/>
          <w:szCs w:val="16"/>
        </w:rPr>
      </w:pPr>
      <w:r w:rsidRPr="00452033">
        <w:rPr>
          <w:rFonts w:ascii="HelveticaNeueLT Std Lt Cn" w:hAnsi="HelveticaNeueLT Std Lt Cn" w:cs="Tahoma"/>
          <w:sz w:val="16"/>
          <w:szCs w:val="16"/>
        </w:rPr>
        <w:t xml:space="preserve">   Cargo</w:t>
      </w:r>
    </w:p>
    <w:p w:rsidR="00B2035D" w:rsidRPr="0043321A" w:rsidRDefault="00B2035D" w:rsidP="00B2035D">
      <w:pPr>
        <w:ind w:left="2977"/>
        <w:jc w:val="both"/>
        <w:rPr>
          <w:rFonts w:ascii="HelveticaNeueLT Std Lt Cn" w:hAnsi="HelveticaNeueLT Std Lt Cn" w:cs="Tahoma"/>
        </w:rPr>
      </w:pPr>
      <w:r w:rsidRPr="00452033">
        <w:rPr>
          <w:rFonts w:ascii="HelveticaNeueLT Std Lt Cn" w:hAnsi="HelveticaNeueLT Std Lt Cn" w:cs="Tahoma"/>
          <w:sz w:val="16"/>
          <w:szCs w:val="16"/>
        </w:rPr>
        <w:t xml:space="preserve">   CPF</w:t>
      </w:r>
    </w:p>
    <w:p w:rsidR="000802D0" w:rsidRPr="00B44381" w:rsidRDefault="000802D0" w:rsidP="00BD74A8">
      <w:pPr>
        <w:spacing w:line="300" w:lineRule="atLeast"/>
        <w:jc w:val="center"/>
        <w:rPr>
          <w:rFonts w:ascii="HelveticaNeueLT Std Lt Cn" w:hAnsi="HelveticaNeueLT Std Lt Cn" w:cs="Tahoma"/>
          <w:color w:val="000000"/>
        </w:rPr>
      </w:pPr>
    </w:p>
    <w:p w:rsidR="000802D0" w:rsidRPr="00B44381" w:rsidRDefault="000802D0" w:rsidP="00BD74A8">
      <w:pPr>
        <w:spacing w:line="300" w:lineRule="atLeast"/>
        <w:jc w:val="center"/>
        <w:rPr>
          <w:rFonts w:ascii="HelveticaNeueLT Std Lt Cn" w:hAnsi="HelveticaNeueLT Std Lt Cn" w:cs="Tahoma"/>
          <w:color w:val="000000"/>
        </w:rPr>
      </w:pPr>
    </w:p>
    <w:p w:rsidR="000802D0" w:rsidRPr="00B44381" w:rsidRDefault="000802D0" w:rsidP="00BD74A8">
      <w:pPr>
        <w:spacing w:line="300" w:lineRule="atLeast"/>
        <w:jc w:val="center"/>
        <w:rPr>
          <w:rFonts w:ascii="HelveticaNeueLT Std Lt Cn" w:hAnsi="HelveticaNeueLT Std Lt Cn" w:cs="Tahoma"/>
          <w:color w:val="000000"/>
        </w:rPr>
      </w:pPr>
    </w:p>
    <w:p w:rsidR="00BE2E96" w:rsidRDefault="00B2035D" w:rsidP="00BE2E96">
      <w:pPr>
        <w:spacing w:line="300" w:lineRule="atLeast"/>
        <w:jc w:val="center"/>
        <w:rPr>
          <w:rFonts w:ascii="HelveticaNeueLT Std Lt Cn" w:hAnsi="HelveticaNeueLT Std Lt Cn" w:cs="Tahoma"/>
        </w:rPr>
      </w:pPr>
      <w:r>
        <w:rPr>
          <w:rFonts w:ascii="HelveticaNeueLT Std Lt Cn" w:hAnsi="HelveticaNeueLT Std Lt Cn" w:cs="Tahoma"/>
          <w:b/>
        </w:rPr>
        <w:t>ANEXO V</w:t>
      </w:r>
      <w:r w:rsidR="00BE2E96" w:rsidRPr="00B44381">
        <w:rPr>
          <w:rFonts w:ascii="HelveticaNeueLT Std Lt Cn" w:hAnsi="HelveticaNeueLT Std Lt Cn" w:cs="Tahoma"/>
          <w:b/>
        </w:rPr>
        <w:t xml:space="preserve"> - PLANILHA ORÇAMENTÁRIA</w:t>
      </w:r>
    </w:p>
    <w:p w:rsidR="003F46FA" w:rsidRDefault="003F46FA" w:rsidP="00BD74A8">
      <w:pPr>
        <w:spacing w:line="300" w:lineRule="atLeast"/>
        <w:rPr>
          <w:rFonts w:ascii="HelveticaNeueLT Std Lt Cn" w:hAnsi="HelveticaNeueLT Std Lt Cn" w:cs="Tahoma"/>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458"/>
        <w:gridCol w:w="4506"/>
        <w:gridCol w:w="498"/>
        <w:gridCol w:w="926"/>
        <w:gridCol w:w="875"/>
        <w:gridCol w:w="1037"/>
        <w:gridCol w:w="1025"/>
      </w:tblGrid>
      <w:tr w:rsidR="00BE2E96" w:rsidRPr="00BE2E96" w:rsidTr="00BE2E96">
        <w:trPr>
          <w:trHeight w:val="270"/>
          <w:tblCellSpacing w:w="0" w:type="dxa"/>
        </w:trPr>
        <w:tc>
          <w:tcPr>
            <w:tcW w:w="0" w:type="auto"/>
            <w:gridSpan w:val="7"/>
            <w:tcBorders>
              <w:top w:val="single" w:sz="12" w:space="0" w:color="000000"/>
              <w:left w:val="single" w:sz="12" w:space="0" w:color="000000"/>
              <w:bottom w:val="single" w:sz="4" w:space="0" w:color="000000"/>
              <w:right w:val="single" w:sz="12" w:space="0" w:color="000000"/>
            </w:tcBorders>
            <w:vAlign w:val="center"/>
            <w:hideMark/>
          </w:tcPr>
          <w:p w:rsidR="00BE2E96" w:rsidRPr="00BE2E96" w:rsidRDefault="00BE2E96" w:rsidP="00BE2E96">
            <w:pPr>
              <w:rPr>
                <w:rFonts w:ascii="Calibri" w:hAnsi="Calibri" w:cs="Arial"/>
                <w:color w:val="000000"/>
                <w:sz w:val="20"/>
                <w:szCs w:val="20"/>
              </w:rPr>
            </w:pPr>
            <w:r w:rsidRPr="00BE2E96">
              <w:rPr>
                <w:rFonts w:ascii="Calibri" w:hAnsi="Calibri" w:cs="Arial"/>
                <w:b/>
                <w:bCs/>
                <w:color w:val="000000"/>
                <w:sz w:val="20"/>
                <w:szCs w:val="20"/>
              </w:rPr>
              <w:t xml:space="preserve">Objeto: Execução do PPCI da Escola Municipal de Ensino Fundamental Maira Antonia Uggeri Pizetta </w:t>
            </w:r>
          </w:p>
        </w:tc>
      </w:tr>
      <w:tr w:rsidR="00BE2E96" w:rsidRPr="00BE2E96" w:rsidTr="00BE2E96">
        <w:trPr>
          <w:trHeight w:val="255"/>
          <w:tblCellSpacing w:w="0" w:type="dxa"/>
        </w:trPr>
        <w:tc>
          <w:tcPr>
            <w:tcW w:w="0" w:type="auto"/>
            <w:gridSpan w:val="7"/>
            <w:tcBorders>
              <w:top w:val="single" w:sz="4" w:space="0" w:color="000000"/>
              <w:left w:val="single" w:sz="12" w:space="0" w:color="000000"/>
              <w:bottom w:val="single" w:sz="4" w:space="0" w:color="000000"/>
              <w:right w:val="single" w:sz="12" w:space="0" w:color="000000"/>
            </w:tcBorders>
            <w:vAlign w:val="center"/>
            <w:hideMark/>
          </w:tcPr>
          <w:p w:rsidR="00BE2E96" w:rsidRPr="00BE2E96" w:rsidRDefault="00BE2E96" w:rsidP="00BE2E96">
            <w:pPr>
              <w:rPr>
                <w:rFonts w:ascii="Calibri" w:hAnsi="Calibri" w:cs="Arial"/>
                <w:color w:val="000000"/>
                <w:sz w:val="20"/>
                <w:szCs w:val="20"/>
              </w:rPr>
            </w:pPr>
            <w:r w:rsidRPr="00BE2E96">
              <w:rPr>
                <w:rFonts w:ascii="Calibri" w:hAnsi="Calibri" w:cs="Arial"/>
                <w:b/>
                <w:bCs/>
                <w:color w:val="000000"/>
                <w:sz w:val="20"/>
                <w:szCs w:val="20"/>
              </w:rPr>
              <w:t>Endereço: Localidade de Serra de Baixo, interior de Entre-Ijuís / RS</w:t>
            </w:r>
          </w:p>
        </w:tc>
      </w:tr>
      <w:tr w:rsidR="00BE2E96" w:rsidRPr="00BE2E96" w:rsidTr="00BE2E96">
        <w:trPr>
          <w:trHeight w:val="270"/>
          <w:tblCellSpacing w:w="0" w:type="dxa"/>
        </w:trPr>
        <w:tc>
          <w:tcPr>
            <w:tcW w:w="0" w:type="auto"/>
            <w:gridSpan w:val="7"/>
            <w:tcBorders>
              <w:top w:val="single" w:sz="4" w:space="0" w:color="000000"/>
              <w:left w:val="single" w:sz="12" w:space="0" w:color="000000"/>
              <w:bottom w:val="single" w:sz="12" w:space="0" w:color="000000"/>
              <w:right w:val="single" w:sz="12" w:space="0" w:color="000000"/>
            </w:tcBorders>
            <w:vAlign w:val="center"/>
            <w:hideMark/>
          </w:tcPr>
          <w:p w:rsidR="00BE2E96" w:rsidRPr="00BE2E96" w:rsidRDefault="00BE2E96" w:rsidP="00BE2E96">
            <w:pPr>
              <w:rPr>
                <w:rFonts w:ascii="Calibri" w:hAnsi="Calibri" w:cs="Arial"/>
                <w:color w:val="000000"/>
                <w:sz w:val="20"/>
                <w:szCs w:val="20"/>
              </w:rPr>
            </w:pPr>
            <w:r w:rsidRPr="00BE2E96">
              <w:rPr>
                <w:rFonts w:ascii="Calibri" w:hAnsi="Calibri" w:cs="Arial"/>
                <w:b/>
                <w:bCs/>
                <w:color w:val="000000"/>
                <w:sz w:val="20"/>
                <w:szCs w:val="20"/>
              </w:rPr>
              <w:t>Proponente: Prefeitura Municipal de Entre-Ijuís / RS</w:t>
            </w:r>
          </w:p>
        </w:tc>
      </w:tr>
      <w:tr w:rsidR="00BE2E96" w:rsidRPr="00BE2E96" w:rsidTr="00BE2E96">
        <w:trPr>
          <w:trHeight w:val="244"/>
          <w:tblCellSpacing w:w="0" w:type="dxa"/>
        </w:trPr>
        <w:tc>
          <w:tcPr>
            <w:tcW w:w="0" w:type="auto"/>
            <w:gridSpan w:val="7"/>
            <w:vMerge w:val="restart"/>
            <w:tcBorders>
              <w:top w:val="single" w:sz="12" w:space="0" w:color="000000"/>
              <w:left w:val="single" w:sz="12" w:space="0" w:color="000000"/>
              <w:bottom w:val="single" w:sz="12" w:space="0" w:color="000000"/>
              <w:right w:val="single" w:sz="12"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b/>
                <w:bCs/>
                <w:color w:val="000000"/>
                <w:sz w:val="27"/>
                <w:szCs w:val="27"/>
              </w:rPr>
              <w:t>PLANILHA ORÇAMENTÁRIA</w:t>
            </w:r>
          </w:p>
        </w:tc>
      </w:tr>
      <w:tr w:rsidR="00BE2E96" w:rsidRPr="00BE2E96" w:rsidTr="00BE2E96">
        <w:trPr>
          <w:trHeight w:val="244"/>
          <w:tblCellSpacing w:w="0" w:type="dxa"/>
        </w:trPr>
        <w:tc>
          <w:tcPr>
            <w:tcW w:w="0" w:type="auto"/>
            <w:gridSpan w:val="7"/>
            <w:vMerge/>
            <w:tcBorders>
              <w:top w:val="single" w:sz="12" w:space="0" w:color="000000"/>
              <w:left w:val="single" w:sz="12" w:space="0" w:color="000000"/>
              <w:bottom w:val="single" w:sz="12" w:space="0" w:color="000000"/>
              <w:right w:val="single" w:sz="12" w:space="0" w:color="000000"/>
            </w:tcBorders>
            <w:vAlign w:val="center"/>
            <w:hideMark/>
          </w:tcPr>
          <w:p w:rsidR="00BE2E96" w:rsidRPr="00BE2E96" w:rsidRDefault="00BE2E96" w:rsidP="00BE2E96">
            <w:pPr>
              <w:rPr>
                <w:rFonts w:ascii="Calibri" w:hAnsi="Calibri" w:cs="Arial"/>
                <w:color w:val="000000"/>
                <w:sz w:val="20"/>
                <w:szCs w:val="20"/>
              </w:rPr>
            </w:pPr>
          </w:p>
        </w:tc>
      </w:tr>
      <w:tr w:rsidR="001B40A9" w:rsidRPr="00BE2E96" w:rsidTr="00BE2E96">
        <w:trPr>
          <w:tblCellSpacing w:w="0" w:type="dxa"/>
        </w:trPr>
        <w:tc>
          <w:tcPr>
            <w:tcW w:w="0" w:type="auto"/>
            <w:vMerge w:val="restart"/>
            <w:tcBorders>
              <w:top w:val="single" w:sz="12" w:space="0" w:color="000000"/>
              <w:left w:val="single" w:sz="12" w:space="0" w:color="000000"/>
              <w:bottom w:val="single" w:sz="12"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b/>
                <w:bCs/>
                <w:color w:val="000000"/>
                <w:sz w:val="20"/>
                <w:szCs w:val="20"/>
              </w:rPr>
              <w:t>Item</w:t>
            </w:r>
          </w:p>
        </w:tc>
        <w:tc>
          <w:tcPr>
            <w:tcW w:w="0" w:type="auto"/>
            <w:vMerge w:val="restart"/>
            <w:tcBorders>
              <w:top w:val="single" w:sz="12" w:space="0" w:color="000000"/>
              <w:left w:val="single" w:sz="4" w:space="0" w:color="000000"/>
              <w:bottom w:val="single" w:sz="12"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b/>
                <w:bCs/>
                <w:color w:val="000000"/>
                <w:sz w:val="20"/>
                <w:szCs w:val="20"/>
              </w:rPr>
              <w:t>Discrição dos Serviços</w:t>
            </w:r>
          </w:p>
        </w:tc>
        <w:tc>
          <w:tcPr>
            <w:tcW w:w="0" w:type="auto"/>
            <w:vMerge w:val="restart"/>
            <w:tcBorders>
              <w:top w:val="single" w:sz="12" w:space="0" w:color="000000"/>
              <w:left w:val="single" w:sz="4" w:space="0" w:color="000000"/>
              <w:bottom w:val="single" w:sz="12"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b/>
                <w:bCs/>
                <w:color w:val="000000"/>
                <w:sz w:val="20"/>
                <w:szCs w:val="20"/>
              </w:rPr>
              <w:t>Unid.</w:t>
            </w:r>
          </w:p>
        </w:tc>
        <w:tc>
          <w:tcPr>
            <w:tcW w:w="0" w:type="auto"/>
            <w:tcBorders>
              <w:top w:val="single" w:sz="12"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b/>
                <w:bCs/>
                <w:color w:val="000000"/>
                <w:sz w:val="20"/>
                <w:szCs w:val="20"/>
              </w:rPr>
              <w:t>Qantidade</w:t>
            </w:r>
          </w:p>
        </w:tc>
        <w:tc>
          <w:tcPr>
            <w:tcW w:w="0" w:type="auto"/>
            <w:tcBorders>
              <w:top w:val="single" w:sz="12"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b/>
                <w:bCs/>
                <w:color w:val="000000"/>
                <w:sz w:val="20"/>
                <w:szCs w:val="20"/>
              </w:rPr>
              <w:t>Material</w:t>
            </w:r>
          </w:p>
        </w:tc>
        <w:tc>
          <w:tcPr>
            <w:tcW w:w="0" w:type="auto"/>
            <w:tcBorders>
              <w:top w:val="single" w:sz="12"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b/>
                <w:bCs/>
                <w:color w:val="000000"/>
                <w:sz w:val="20"/>
                <w:szCs w:val="20"/>
              </w:rPr>
              <w:t>Mão-de-obra</w:t>
            </w:r>
          </w:p>
        </w:tc>
        <w:tc>
          <w:tcPr>
            <w:tcW w:w="0" w:type="auto"/>
            <w:tcBorders>
              <w:top w:val="single" w:sz="12" w:space="0" w:color="000000"/>
              <w:left w:val="single" w:sz="4" w:space="0" w:color="000000"/>
              <w:bottom w:val="single" w:sz="4" w:space="0" w:color="000000"/>
              <w:right w:val="single" w:sz="12"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b/>
                <w:bCs/>
                <w:color w:val="000000"/>
                <w:sz w:val="20"/>
                <w:szCs w:val="20"/>
              </w:rPr>
              <w:t>Valor em R$</w:t>
            </w:r>
          </w:p>
        </w:tc>
      </w:tr>
      <w:tr w:rsidR="001B40A9" w:rsidRPr="00BE2E96" w:rsidTr="00BE2E96">
        <w:trPr>
          <w:tblCellSpacing w:w="0" w:type="dxa"/>
        </w:trPr>
        <w:tc>
          <w:tcPr>
            <w:tcW w:w="0" w:type="auto"/>
            <w:vMerge/>
            <w:tcBorders>
              <w:top w:val="single" w:sz="12" w:space="0" w:color="000000"/>
              <w:left w:val="single" w:sz="12" w:space="0" w:color="000000"/>
              <w:bottom w:val="single" w:sz="12" w:space="0" w:color="000000"/>
              <w:right w:val="single" w:sz="4" w:space="0" w:color="000000"/>
            </w:tcBorders>
            <w:vAlign w:val="center"/>
            <w:hideMark/>
          </w:tcPr>
          <w:p w:rsidR="00BE2E96" w:rsidRPr="00BE2E96" w:rsidRDefault="00BE2E96" w:rsidP="00BE2E96">
            <w:pPr>
              <w:rPr>
                <w:rFonts w:ascii="Calibri" w:hAnsi="Calibri" w:cs="Arial"/>
                <w:color w:val="000000"/>
                <w:sz w:val="20"/>
                <w:szCs w:val="20"/>
              </w:rPr>
            </w:pPr>
          </w:p>
        </w:tc>
        <w:tc>
          <w:tcPr>
            <w:tcW w:w="0" w:type="auto"/>
            <w:vMerge/>
            <w:tcBorders>
              <w:top w:val="single" w:sz="12" w:space="0" w:color="000000"/>
              <w:left w:val="single" w:sz="4" w:space="0" w:color="000000"/>
              <w:bottom w:val="single" w:sz="12" w:space="0" w:color="000000"/>
              <w:right w:val="single" w:sz="4" w:space="0" w:color="000000"/>
            </w:tcBorders>
            <w:vAlign w:val="center"/>
            <w:hideMark/>
          </w:tcPr>
          <w:p w:rsidR="00BE2E96" w:rsidRPr="00BE2E96" w:rsidRDefault="00BE2E96" w:rsidP="00BE2E96">
            <w:pPr>
              <w:rPr>
                <w:rFonts w:ascii="Calibri" w:hAnsi="Calibri" w:cs="Arial"/>
                <w:color w:val="000000"/>
                <w:sz w:val="20"/>
                <w:szCs w:val="20"/>
              </w:rPr>
            </w:pPr>
          </w:p>
        </w:tc>
        <w:tc>
          <w:tcPr>
            <w:tcW w:w="0" w:type="auto"/>
            <w:vMerge/>
            <w:tcBorders>
              <w:top w:val="single" w:sz="12" w:space="0" w:color="000000"/>
              <w:left w:val="single" w:sz="4" w:space="0" w:color="000000"/>
              <w:bottom w:val="single" w:sz="12" w:space="0" w:color="000000"/>
              <w:right w:val="single" w:sz="4" w:space="0" w:color="000000"/>
            </w:tcBorders>
            <w:vAlign w:val="center"/>
            <w:hideMark/>
          </w:tcPr>
          <w:p w:rsidR="00BE2E96" w:rsidRPr="00BE2E96" w:rsidRDefault="00BE2E96" w:rsidP="00BE2E96">
            <w:pPr>
              <w:rPr>
                <w:rFonts w:ascii="Calibri" w:hAnsi="Calibri" w:cs="Arial"/>
                <w:color w:val="000000"/>
                <w:sz w:val="20"/>
                <w:szCs w:val="20"/>
              </w:rPr>
            </w:pPr>
          </w:p>
        </w:tc>
        <w:tc>
          <w:tcPr>
            <w:tcW w:w="0" w:type="auto"/>
            <w:tcBorders>
              <w:top w:val="single" w:sz="4" w:space="0" w:color="000000"/>
              <w:left w:val="single" w:sz="4" w:space="0" w:color="000000"/>
              <w:bottom w:val="single" w:sz="12"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b/>
                <w:bCs/>
                <w:color w:val="000000"/>
                <w:sz w:val="20"/>
                <w:szCs w:val="20"/>
              </w:rPr>
              <w:t>(A)</w:t>
            </w:r>
          </w:p>
        </w:tc>
        <w:tc>
          <w:tcPr>
            <w:tcW w:w="0" w:type="auto"/>
            <w:tcBorders>
              <w:top w:val="single" w:sz="4" w:space="0" w:color="000000"/>
              <w:left w:val="single" w:sz="4" w:space="0" w:color="000000"/>
              <w:bottom w:val="single" w:sz="12"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b/>
                <w:bCs/>
                <w:color w:val="000000"/>
                <w:sz w:val="20"/>
                <w:szCs w:val="20"/>
              </w:rPr>
              <w:t>(B)</w:t>
            </w:r>
          </w:p>
        </w:tc>
        <w:tc>
          <w:tcPr>
            <w:tcW w:w="0" w:type="auto"/>
            <w:tcBorders>
              <w:top w:val="single" w:sz="4" w:space="0" w:color="000000"/>
              <w:left w:val="single" w:sz="4" w:space="0" w:color="000000"/>
              <w:bottom w:val="single" w:sz="12"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b/>
                <w:bCs/>
                <w:color w:val="000000"/>
                <w:sz w:val="20"/>
                <w:szCs w:val="20"/>
              </w:rPr>
              <w:t>(C)</w:t>
            </w:r>
          </w:p>
        </w:tc>
        <w:tc>
          <w:tcPr>
            <w:tcW w:w="0" w:type="auto"/>
            <w:tcBorders>
              <w:top w:val="single" w:sz="4" w:space="0" w:color="000000"/>
              <w:left w:val="single" w:sz="4" w:space="0" w:color="000000"/>
              <w:bottom w:val="single" w:sz="12" w:space="0" w:color="000000"/>
              <w:right w:val="single" w:sz="12"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b/>
                <w:bCs/>
                <w:color w:val="000000"/>
                <w:sz w:val="20"/>
                <w:szCs w:val="20"/>
              </w:rPr>
              <w:t>(D)= (B+C)**</w:t>
            </w:r>
          </w:p>
        </w:tc>
      </w:tr>
      <w:tr w:rsidR="001B40A9" w:rsidRPr="00BE2E96" w:rsidTr="00BE2E96">
        <w:trPr>
          <w:trHeight w:val="270"/>
          <w:tblCellSpacing w:w="0" w:type="dxa"/>
        </w:trPr>
        <w:tc>
          <w:tcPr>
            <w:tcW w:w="0" w:type="auto"/>
            <w:gridSpan w:val="4"/>
            <w:tcBorders>
              <w:top w:val="single" w:sz="12" w:space="0" w:color="000000"/>
              <w:left w:val="single" w:sz="12" w:space="0" w:color="000000"/>
              <w:bottom w:val="single" w:sz="12" w:space="0" w:color="000000"/>
              <w:right w:val="single" w:sz="12" w:space="0" w:color="000000"/>
            </w:tcBorders>
            <w:shd w:val="clear" w:color="auto" w:fill="FFFF99"/>
            <w:vAlign w:val="center"/>
            <w:hideMark/>
          </w:tcPr>
          <w:p w:rsidR="00BE2E96" w:rsidRPr="00BE2E96" w:rsidRDefault="00BE2E96" w:rsidP="00BE2E96">
            <w:pPr>
              <w:rPr>
                <w:rFonts w:ascii="Calibri" w:hAnsi="Calibri" w:cs="Arial"/>
                <w:color w:val="000000"/>
                <w:sz w:val="20"/>
                <w:szCs w:val="20"/>
              </w:rPr>
            </w:pPr>
            <w:r w:rsidRPr="00BE2E96">
              <w:rPr>
                <w:rFonts w:ascii="Calibri" w:hAnsi="Calibri" w:cs="Arial"/>
                <w:b/>
                <w:bCs/>
                <w:color w:val="000000"/>
                <w:sz w:val="20"/>
                <w:szCs w:val="20"/>
              </w:rPr>
              <w:t>1* - INSTALAÇÃO DE SISTEMA DE ALARME DE INCENDIO</w:t>
            </w:r>
          </w:p>
        </w:tc>
        <w:tc>
          <w:tcPr>
            <w:tcW w:w="0" w:type="auto"/>
            <w:tcBorders>
              <w:top w:val="single" w:sz="12" w:space="0" w:color="000000"/>
              <w:left w:val="single" w:sz="12" w:space="0" w:color="000000"/>
              <w:bottom w:val="single" w:sz="12" w:space="0" w:color="000000"/>
            </w:tcBorders>
            <w:shd w:val="clear" w:color="auto" w:fill="FFFF99"/>
            <w:vAlign w:val="center"/>
            <w:hideMark/>
          </w:tcPr>
          <w:p w:rsidR="00BE2E96" w:rsidRPr="00BE2E96" w:rsidRDefault="00BE2E96" w:rsidP="00BE2E96">
            <w:pPr>
              <w:rPr>
                <w:rFonts w:ascii="Calibri" w:hAnsi="Calibri" w:cs="Arial"/>
                <w:color w:val="000000"/>
                <w:sz w:val="20"/>
                <w:szCs w:val="20"/>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99"/>
            <w:vAlign w:val="center"/>
            <w:hideMark/>
          </w:tcPr>
          <w:p w:rsidR="00BE2E96" w:rsidRPr="00BE2E96" w:rsidRDefault="00BE2E96" w:rsidP="00BE2E96">
            <w:pPr>
              <w:rPr>
                <w:rFonts w:ascii="Calibri" w:hAnsi="Calibri" w:cs="Arial"/>
                <w:color w:val="000000"/>
                <w:sz w:val="20"/>
                <w:szCs w:val="20"/>
              </w:rPr>
            </w:pPr>
          </w:p>
        </w:tc>
        <w:tc>
          <w:tcPr>
            <w:tcW w:w="0" w:type="auto"/>
            <w:tcBorders>
              <w:top w:val="single" w:sz="12" w:space="0" w:color="000000"/>
              <w:bottom w:val="single" w:sz="12" w:space="0" w:color="000000"/>
              <w:right w:val="single" w:sz="12" w:space="0" w:color="000000"/>
            </w:tcBorders>
            <w:shd w:val="clear" w:color="auto" w:fill="FFFF99"/>
            <w:vAlign w:val="center"/>
            <w:hideMark/>
          </w:tcPr>
          <w:p w:rsidR="00BE2E96" w:rsidRPr="00BE2E96" w:rsidRDefault="00BE2E96" w:rsidP="00BE2E96">
            <w:pPr>
              <w:rPr>
                <w:rFonts w:ascii="Calibri" w:hAnsi="Calibri" w:cs="Arial"/>
                <w:color w:val="000000"/>
                <w:sz w:val="20"/>
                <w:szCs w:val="20"/>
              </w:rPr>
            </w:pPr>
          </w:p>
        </w:tc>
      </w:tr>
      <w:tr w:rsidR="001B40A9" w:rsidRPr="00BE2E96" w:rsidTr="00BE2E96">
        <w:trPr>
          <w:trHeight w:val="300"/>
          <w:tblCellSpacing w:w="0" w:type="dxa"/>
        </w:trPr>
        <w:tc>
          <w:tcPr>
            <w:tcW w:w="0" w:type="auto"/>
            <w:tcBorders>
              <w:top w:val="single" w:sz="12" w:space="0" w:color="000000"/>
              <w:left w:val="single" w:sz="12"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1.1</w:t>
            </w:r>
          </w:p>
        </w:tc>
        <w:tc>
          <w:tcPr>
            <w:tcW w:w="0" w:type="auto"/>
            <w:tcBorders>
              <w:top w:val="single" w:sz="12" w:space="0" w:color="000000"/>
            </w:tcBorders>
            <w:vAlign w:val="center"/>
            <w:hideMark/>
          </w:tcPr>
          <w:p w:rsidR="00BE2E96" w:rsidRPr="00BE2E96" w:rsidRDefault="00BE2E96" w:rsidP="00BE2E96">
            <w:pPr>
              <w:rPr>
                <w:rFonts w:ascii="Calibri" w:hAnsi="Calibri" w:cs="Arial"/>
                <w:color w:val="000000"/>
                <w:sz w:val="20"/>
                <w:szCs w:val="20"/>
              </w:rPr>
            </w:pPr>
            <w:r w:rsidRPr="00BE2E96">
              <w:rPr>
                <w:rFonts w:ascii="Calibri" w:hAnsi="Calibri" w:cs="Arial"/>
                <w:color w:val="000000"/>
                <w:sz w:val="20"/>
                <w:szCs w:val="20"/>
              </w:rPr>
              <w:t>Central de alarme</w:t>
            </w:r>
          </w:p>
        </w:tc>
        <w:tc>
          <w:tcPr>
            <w:tcW w:w="0" w:type="auto"/>
            <w:tcBorders>
              <w:top w:val="single" w:sz="12"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Unid.</w:t>
            </w:r>
          </w:p>
        </w:tc>
        <w:tc>
          <w:tcPr>
            <w:tcW w:w="0" w:type="auto"/>
            <w:tcBorders>
              <w:top w:val="single" w:sz="12"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1,00</w:t>
            </w:r>
          </w:p>
        </w:tc>
        <w:tc>
          <w:tcPr>
            <w:tcW w:w="0" w:type="auto"/>
            <w:tcBorders>
              <w:top w:val="single" w:sz="12"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14,00</w:t>
            </w:r>
          </w:p>
        </w:tc>
        <w:tc>
          <w:tcPr>
            <w:tcW w:w="0" w:type="auto"/>
            <w:tcBorders>
              <w:top w:val="single" w:sz="12"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80,00</w:t>
            </w:r>
          </w:p>
        </w:tc>
        <w:tc>
          <w:tcPr>
            <w:tcW w:w="0" w:type="auto"/>
            <w:tcBorders>
              <w:top w:val="single" w:sz="12" w:space="0" w:color="000000"/>
              <w:left w:val="single" w:sz="4" w:space="0" w:color="000000"/>
              <w:right w:val="single" w:sz="12"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b/>
                <w:bCs/>
                <w:color w:val="000000"/>
                <w:sz w:val="20"/>
                <w:szCs w:val="20"/>
              </w:rPr>
              <w:t>94,00</w:t>
            </w:r>
          </w:p>
        </w:tc>
      </w:tr>
      <w:tr w:rsidR="001B40A9" w:rsidRPr="00BE2E96" w:rsidTr="00BE2E96">
        <w:trPr>
          <w:trHeight w:val="300"/>
          <w:tblCellSpacing w:w="0" w:type="dxa"/>
        </w:trPr>
        <w:tc>
          <w:tcPr>
            <w:tcW w:w="0" w:type="auto"/>
            <w:tcBorders>
              <w:top w:val="single" w:sz="4" w:space="0" w:color="000000"/>
              <w:left w:val="single" w:sz="12"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1.2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rPr>
                <w:rFonts w:ascii="Calibri" w:hAnsi="Calibri" w:cs="Arial"/>
                <w:color w:val="000000"/>
                <w:sz w:val="20"/>
                <w:szCs w:val="20"/>
              </w:rPr>
            </w:pPr>
            <w:r w:rsidRPr="00BE2E96">
              <w:rPr>
                <w:rFonts w:ascii="Calibri" w:hAnsi="Calibri" w:cs="Arial"/>
                <w:color w:val="000000"/>
                <w:sz w:val="20"/>
                <w:szCs w:val="20"/>
              </w:rPr>
              <w:t>Acionadores endereçaveis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Unid.</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7,00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220,00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28,57</w:t>
            </w:r>
          </w:p>
        </w:tc>
        <w:tc>
          <w:tcPr>
            <w:tcW w:w="0" w:type="auto"/>
            <w:tcBorders>
              <w:top w:val="single" w:sz="4" w:space="0" w:color="000000"/>
              <w:left w:val="single" w:sz="4" w:space="0" w:color="000000"/>
              <w:bottom w:val="single" w:sz="4" w:space="0" w:color="000000"/>
              <w:right w:val="single" w:sz="12"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b/>
                <w:bCs/>
                <w:color w:val="000000"/>
                <w:sz w:val="20"/>
                <w:szCs w:val="20"/>
              </w:rPr>
              <w:t>1.740,00</w:t>
            </w:r>
          </w:p>
        </w:tc>
      </w:tr>
      <w:tr w:rsidR="001B40A9" w:rsidRPr="00BE2E96" w:rsidTr="00BE2E96">
        <w:trPr>
          <w:trHeight w:val="300"/>
          <w:tblCellSpacing w:w="0" w:type="dxa"/>
        </w:trPr>
        <w:tc>
          <w:tcPr>
            <w:tcW w:w="0" w:type="auto"/>
            <w:tcBorders>
              <w:top w:val="single" w:sz="4" w:space="0" w:color="000000"/>
              <w:left w:val="single" w:sz="12"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1.3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rPr>
                <w:rFonts w:ascii="Calibri" w:hAnsi="Calibri" w:cs="Arial"/>
                <w:color w:val="000000"/>
                <w:sz w:val="20"/>
                <w:szCs w:val="20"/>
              </w:rPr>
            </w:pPr>
            <w:r w:rsidRPr="00BE2E96">
              <w:rPr>
                <w:rFonts w:ascii="Calibri" w:hAnsi="Calibri" w:cs="Arial"/>
                <w:color w:val="000000"/>
                <w:sz w:val="20"/>
                <w:szCs w:val="20"/>
              </w:rPr>
              <w:t>Sirenes audiovisuais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Unid.</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7,00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97,00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28,57</w:t>
            </w:r>
          </w:p>
        </w:tc>
        <w:tc>
          <w:tcPr>
            <w:tcW w:w="0" w:type="auto"/>
            <w:tcBorders>
              <w:top w:val="single" w:sz="4" w:space="0" w:color="000000"/>
              <w:left w:val="single" w:sz="4" w:space="0" w:color="000000"/>
              <w:bottom w:val="single" w:sz="4" w:space="0" w:color="000000"/>
              <w:right w:val="single" w:sz="12"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b/>
                <w:bCs/>
                <w:color w:val="000000"/>
                <w:sz w:val="20"/>
                <w:szCs w:val="20"/>
              </w:rPr>
              <w:t>879,00</w:t>
            </w:r>
          </w:p>
        </w:tc>
      </w:tr>
      <w:tr w:rsidR="001B40A9" w:rsidRPr="00BE2E96" w:rsidTr="00BE2E96">
        <w:trPr>
          <w:trHeight w:val="300"/>
          <w:tblCellSpacing w:w="0" w:type="dxa"/>
        </w:trPr>
        <w:tc>
          <w:tcPr>
            <w:tcW w:w="0" w:type="auto"/>
            <w:tcBorders>
              <w:top w:val="single" w:sz="4" w:space="0" w:color="000000"/>
              <w:left w:val="single" w:sz="12"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1.4</w:t>
            </w:r>
          </w:p>
        </w:tc>
        <w:tc>
          <w:tcPr>
            <w:tcW w:w="0" w:type="auto"/>
            <w:tcBorders>
              <w:top w:val="single" w:sz="4" w:space="0" w:color="000000"/>
              <w:bottom w:val="single" w:sz="4" w:space="0" w:color="000000"/>
              <w:right w:val="single" w:sz="4" w:space="0" w:color="000000"/>
            </w:tcBorders>
            <w:vAlign w:val="center"/>
            <w:hideMark/>
          </w:tcPr>
          <w:p w:rsidR="00BE2E96" w:rsidRPr="00BE2E96" w:rsidRDefault="00BE2E96" w:rsidP="00BE2E96">
            <w:pPr>
              <w:rPr>
                <w:rFonts w:ascii="Calibri" w:hAnsi="Calibri" w:cs="Arial"/>
                <w:color w:val="000000"/>
                <w:sz w:val="20"/>
                <w:szCs w:val="20"/>
              </w:rPr>
            </w:pPr>
            <w:r w:rsidRPr="00BE2E96">
              <w:rPr>
                <w:rFonts w:ascii="Calibri" w:hAnsi="Calibri" w:cs="Arial"/>
                <w:color w:val="000000"/>
                <w:sz w:val="20"/>
                <w:szCs w:val="20"/>
              </w:rPr>
              <w:t>Eletroduto anti-chama vermelho</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m</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90,00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15,00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28,57</w:t>
            </w:r>
          </w:p>
        </w:tc>
        <w:tc>
          <w:tcPr>
            <w:tcW w:w="0" w:type="auto"/>
            <w:tcBorders>
              <w:top w:val="single" w:sz="4" w:space="0" w:color="000000"/>
              <w:left w:val="single" w:sz="4" w:space="0" w:color="000000"/>
              <w:bottom w:val="single" w:sz="4" w:space="0" w:color="000000"/>
              <w:right w:val="single" w:sz="12"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b/>
                <w:bCs/>
                <w:color w:val="000000"/>
                <w:sz w:val="20"/>
                <w:szCs w:val="20"/>
              </w:rPr>
              <w:t>3.921,43</w:t>
            </w:r>
          </w:p>
        </w:tc>
      </w:tr>
      <w:tr w:rsidR="001B40A9" w:rsidRPr="00BE2E96" w:rsidTr="00BE2E96">
        <w:trPr>
          <w:trHeight w:val="300"/>
          <w:tblCellSpacing w:w="0" w:type="dxa"/>
        </w:trPr>
        <w:tc>
          <w:tcPr>
            <w:tcW w:w="0" w:type="auto"/>
            <w:tcBorders>
              <w:top w:val="single" w:sz="4" w:space="0" w:color="000000"/>
              <w:left w:val="single" w:sz="12"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1.5</w:t>
            </w:r>
          </w:p>
        </w:tc>
        <w:tc>
          <w:tcPr>
            <w:tcW w:w="0" w:type="auto"/>
            <w:vAlign w:val="center"/>
            <w:hideMark/>
          </w:tcPr>
          <w:p w:rsidR="00BE2E96" w:rsidRPr="00BE2E96" w:rsidRDefault="00BE2E96" w:rsidP="00BE2E96">
            <w:pPr>
              <w:rPr>
                <w:rFonts w:ascii="Calibri" w:hAnsi="Calibri" w:cs="Arial"/>
                <w:color w:val="000000"/>
                <w:sz w:val="20"/>
                <w:szCs w:val="20"/>
              </w:rPr>
            </w:pPr>
            <w:r w:rsidRPr="00BE2E96">
              <w:rPr>
                <w:rFonts w:ascii="Calibri" w:hAnsi="Calibri" w:cs="Arial"/>
                <w:color w:val="000000"/>
                <w:sz w:val="20"/>
                <w:szCs w:val="20"/>
              </w:rPr>
              <w:t>Cabo Blindado</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m</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90,00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7,35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28,57</w:t>
            </w:r>
          </w:p>
        </w:tc>
        <w:tc>
          <w:tcPr>
            <w:tcW w:w="0" w:type="auto"/>
            <w:tcBorders>
              <w:top w:val="single" w:sz="4" w:space="0" w:color="000000"/>
              <w:left w:val="single" w:sz="4" w:space="0" w:color="000000"/>
              <w:bottom w:val="single" w:sz="4" w:space="0" w:color="000000"/>
              <w:right w:val="single" w:sz="12"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b/>
                <w:bCs/>
                <w:color w:val="000000"/>
                <w:sz w:val="20"/>
                <w:szCs w:val="20"/>
              </w:rPr>
              <w:t>3.232,93</w:t>
            </w:r>
          </w:p>
        </w:tc>
      </w:tr>
      <w:tr w:rsidR="001B40A9" w:rsidRPr="00BE2E96" w:rsidTr="00BE2E96">
        <w:trPr>
          <w:trHeight w:val="300"/>
          <w:tblCellSpacing w:w="0" w:type="dxa"/>
        </w:trPr>
        <w:tc>
          <w:tcPr>
            <w:tcW w:w="0" w:type="auto"/>
            <w:tcBorders>
              <w:top w:val="single" w:sz="4" w:space="0" w:color="000000"/>
              <w:left w:val="single" w:sz="12"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1.6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rPr>
                <w:rFonts w:ascii="Calibri" w:hAnsi="Calibri" w:cs="Arial"/>
                <w:color w:val="000000"/>
                <w:sz w:val="20"/>
                <w:szCs w:val="20"/>
              </w:rPr>
            </w:pPr>
            <w:r w:rsidRPr="00BE2E96">
              <w:rPr>
                <w:rFonts w:ascii="Calibri" w:hAnsi="Calibri" w:cs="Arial"/>
                <w:color w:val="000000"/>
                <w:sz w:val="20"/>
                <w:szCs w:val="20"/>
              </w:rPr>
              <w:t>Fio 2,5 mm2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m</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20,00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2,00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1,60</w:t>
            </w:r>
          </w:p>
        </w:tc>
        <w:tc>
          <w:tcPr>
            <w:tcW w:w="0" w:type="auto"/>
            <w:tcBorders>
              <w:top w:val="single" w:sz="4" w:space="0" w:color="000000"/>
              <w:left w:val="single" w:sz="4" w:space="0" w:color="000000"/>
              <w:bottom w:val="single" w:sz="4" w:space="0" w:color="000000"/>
              <w:right w:val="single" w:sz="12"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b/>
                <w:bCs/>
                <w:color w:val="000000"/>
                <w:sz w:val="20"/>
                <w:szCs w:val="20"/>
              </w:rPr>
              <w:t>72,00</w:t>
            </w:r>
          </w:p>
        </w:tc>
      </w:tr>
      <w:tr w:rsidR="001B40A9" w:rsidRPr="00BE2E96" w:rsidTr="00BE2E96">
        <w:trPr>
          <w:trHeight w:val="300"/>
          <w:tblCellSpacing w:w="0" w:type="dxa"/>
        </w:trPr>
        <w:tc>
          <w:tcPr>
            <w:tcW w:w="0" w:type="auto"/>
            <w:tcBorders>
              <w:top w:val="single" w:sz="4" w:space="0" w:color="000000"/>
              <w:left w:val="single" w:sz="12"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1.7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rPr>
                <w:rFonts w:ascii="Calibri" w:hAnsi="Calibri" w:cs="Arial"/>
                <w:color w:val="000000"/>
                <w:sz w:val="20"/>
                <w:szCs w:val="20"/>
              </w:rPr>
            </w:pPr>
            <w:r w:rsidRPr="00BE2E96">
              <w:rPr>
                <w:rFonts w:ascii="Calibri" w:hAnsi="Calibri" w:cs="Arial"/>
                <w:color w:val="000000"/>
                <w:sz w:val="20"/>
                <w:szCs w:val="20"/>
              </w:rPr>
              <w:t>Tomada para central de alarme</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Unid.</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1,00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15,20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4,80</w:t>
            </w:r>
          </w:p>
        </w:tc>
        <w:tc>
          <w:tcPr>
            <w:tcW w:w="0" w:type="auto"/>
            <w:tcBorders>
              <w:top w:val="single" w:sz="4" w:space="0" w:color="000000"/>
              <w:left w:val="single" w:sz="4" w:space="0" w:color="000000"/>
              <w:bottom w:val="single" w:sz="4" w:space="0" w:color="000000"/>
              <w:right w:val="single" w:sz="12"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b/>
                <w:bCs/>
                <w:color w:val="000000"/>
                <w:sz w:val="20"/>
                <w:szCs w:val="20"/>
              </w:rPr>
              <w:t>20,00</w:t>
            </w:r>
          </w:p>
        </w:tc>
      </w:tr>
      <w:tr w:rsidR="001B40A9" w:rsidRPr="00BE2E96" w:rsidTr="00BE2E96">
        <w:trPr>
          <w:trHeight w:val="300"/>
          <w:tblCellSpacing w:w="0" w:type="dxa"/>
        </w:trPr>
        <w:tc>
          <w:tcPr>
            <w:tcW w:w="0" w:type="auto"/>
            <w:tcBorders>
              <w:top w:val="single" w:sz="4" w:space="0" w:color="000000"/>
              <w:left w:val="single" w:sz="12"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1.8</w:t>
            </w:r>
          </w:p>
        </w:tc>
        <w:tc>
          <w:tcPr>
            <w:tcW w:w="0" w:type="auto"/>
            <w:vAlign w:val="center"/>
            <w:hideMark/>
          </w:tcPr>
          <w:p w:rsidR="00BE2E96" w:rsidRPr="00BE2E96" w:rsidRDefault="00BE2E96" w:rsidP="00BE2E96">
            <w:pPr>
              <w:rPr>
                <w:rFonts w:ascii="Calibri" w:hAnsi="Calibri" w:cs="Arial"/>
                <w:color w:val="000000"/>
                <w:sz w:val="20"/>
                <w:szCs w:val="20"/>
              </w:rPr>
            </w:pPr>
            <w:r w:rsidRPr="00BE2E96">
              <w:rPr>
                <w:rFonts w:ascii="Calibri" w:hAnsi="Calibri" w:cs="Arial"/>
                <w:color w:val="000000"/>
                <w:sz w:val="20"/>
                <w:szCs w:val="20"/>
              </w:rPr>
              <w:t>Caixa de passagem 2 X4"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Unid.</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30,00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7,00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3,33</w:t>
            </w:r>
          </w:p>
        </w:tc>
        <w:tc>
          <w:tcPr>
            <w:tcW w:w="0" w:type="auto"/>
            <w:tcBorders>
              <w:top w:val="single" w:sz="4" w:space="0" w:color="000000"/>
              <w:left w:val="single" w:sz="4" w:space="0" w:color="000000"/>
              <w:bottom w:val="single" w:sz="4" w:space="0" w:color="000000"/>
              <w:right w:val="single" w:sz="12"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b/>
                <w:bCs/>
                <w:color w:val="000000"/>
                <w:sz w:val="20"/>
                <w:szCs w:val="20"/>
              </w:rPr>
              <w:t>310,00</w:t>
            </w:r>
          </w:p>
        </w:tc>
      </w:tr>
      <w:tr w:rsidR="001B40A9" w:rsidRPr="00BE2E96" w:rsidTr="00BE2E96">
        <w:trPr>
          <w:trHeight w:val="300"/>
          <w:tblCellSpacing w:w="0" w:type="dxa"/>
        </w:trPr>
        <w:tc>
          <w:tcPr>
            <w:tcW w:w="0" w:type="auto"/>
            <w:tcBorders>
              <w:top w:val="single" w:sz="4" w:space="0" w:color="000000"/>
              <w:left w:val="single" w:sz="12"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rPr>
                <w:rFonts w:ascii="Calibri" w:hAnsi="Calibri" w:cs="Arial"/>
                <w:color w:val="000000"/>
                <w:sz w:val="20"/>
                <w:szCs w:val="20"/>
              </w:rPr>
            </w:pPr>
            <w:r w:rsidRPr="00BE2E96">
              <w:rPr>
                <w:rFonts w:ascii="Calibri" w:hAnsi="Calibri" w:cs="Arial"/>
                <w:color w:val="000000"/>
                <w:sz w:val="20"/>
                <w:szCs w:val="20"/>
              </w:rPr>
              <w:t>Abraçadeiras 1/2"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Unid.</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100,00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1,10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0,58</w:t>
            </w:r>
          </w:p>
        </w:tc>
        <w:tc>
          <w:tcPr>
            <w:tcW w:w="0" w:type="auto"/>
            <w:tcBorders>
              <w:top w:val="single" w:sz="4" w:space="0" w:color="000000"/>
              <w:left w:val="single" w:sz="4" w:space="0" w:color="000000"/>
              <w:bottom w:val="single" w:sz="4" w:space="0" w:color="000000"/>
              <w:right w:val="single" w:sz="12"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b/>
                <w:bCs/>
                <w:color w:val="000000"/>
                <w:sz w:val="20"/>
                <w:szCs w:val="20"/>
              </w:rPr>
              <w:t>168,00</w:t>
            </w:r>
          </w:p>
        </w:tc>
      </w:tr>
      <w:tr w:rsidR="001B40A9" w:rsidRPr="00BE2E96" w:rsidTr="00BE2E96">
        <w:trPr>
          <w:trHeight w:val="300"/>
          <w:tblCellSpacing w:w="0" w:type="dxa"/>
        </w:trPr>
        <w:tc>
          <w:tcPr>
            <w:tcW w:w="0" w:type="auto"/>
            <w:tcBorders>
              <w:top w:val="single" w:sz="4" w:space="0" w:color="000000"/>
              <w:left w:val="single" w:sz="12"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1.10</w:t>
            </w:r>
          </w:p>
        </w:tc>
        <w:tc>
          <w:tcPr>
            <w:tcW w:w="0" w:type="auto"/>
            <w:vAlign w:val="center"/>
            <w:hideMark/>
          </w:tcPr>
          <w:p w:rsidR="00BE2E96" w:rsidRPr="00BE2E96" w:rsidRDefault="00BE2E96" w:rsidP="00BE2E96">
            <w:pPr>
              <w:rPr>
                <w:rFonts w:ascii="Calibri" w:hAnsi="Calibri" w:cs="Arial"/>
                <w:color w:val="000000"/>
                <w:sz w:val="20"/>
                <w:szCs w:val="20"/>
              </w:rPr>
            </w:pPr>
            <w:r w:rsidRPr="00BE2E96">
              <w:rPr>
                <w:rFonts w:ascii="Calibri" w:hAnsi="Calibri" w:cs="Arial"/>
                <w:color w:val="000000"/>
                <w:sz w:val="20"/>
                <w:szCs w:val="20"/>
              </w:rPr>
              <w:t>Curvas 1/2"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Unid.</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30,00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4,30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2,17</w:t>
            </w:r>
          </w:p>
        </w:tc>
        <w:tc>
          <w:tcPr>
            <w:tcW w:w="0" w:type="auto"/>
            <w:tcBorders>
              <w:top w:val="single" w:sz="4" w:space="0" w:color="000000"/>
              <w:left w:val="single" w:sz="4" w:space="0" w:color="000000"/>
              <w:bottom w:val="single" w:sz="4" w:space="0" w:color="000000"/>
              <w:right w:val="single" w:sz="12"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b/>
                <w:bCs/>
                <w:color w:val="000000"/>
                <w:sz w:val="20"/>
                <w:szCs w:val="20"/>
              </w:rPr>
              <w:t>194,10</w:t>
            </w:r>
          </w:p>
        </w:tc>
      </w:tr>
      <w:tr w:rsidR="001B40A9" w:rsidRPr="00BE2E96" w:rsidTr="00BE2E96">
        <w:trPr>
          <w:trHeight w:val="300"/>
          <w:tblCellSpacing w:w="0" w:type="dxa"/>
        </w:trPr>
        <w:tc>
          <w:tcPr>
            <w:tcW w:w="0" w:type="auto"/>
            <w:tcBorders>
              <w:top w:val="single" w:sz="4" w:space="0" w:color="000000"/>
              <w:left w:val="single" w:sz="12"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1.11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rPr>
                <w:rFonts w:ascii="Calibri" w:hAnsi="Calibri" w:cs="Arial"/>
                <w:color w:val="000000"/>
                <w:sz w:val="20"/>
                <w:szCs w:val="20"/>
              </w:rPr>
            </w:pPr>
            <w:r w:rsidRPr="00BE2E96">
              <w:rPr>
                <w:rFonts w:ascii="Calibri" w:hAnsi="Calibri" w:cs="Arial"/>
                <w:color w:val="000000"/>
                <w:sz w:val="20"/>
                <w:szCs w:val="20"/>
              </w:rPr>
              <w:t>Tampas cega 2 X4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Unid.</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30,00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3,25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1,33</w:t>
            </w:r>
          </w:p>
        </w:tc>
        <w:tc>
          <w:tcPr>
            <w:tcW w:w="0" w:type="auto"/>
            <w:tcBorders>
              <w:top w:val="single" w:sz="4" w:space="0" w:color="000000"/>
              <w:left w:val="single" w:sz="4" w:space="0" w:color="000000"/>
              <w:bottom w:val="single" w:sz="4" w:space="0" w:color="000000"/>
              <w:right w:val="single" w:sz="12"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b/>
                <w:bCs/>
                <w:color w:val="000000"/>
                <w:sz w:val="20"/>
                <w:szCs w:val="20"/>
              </w:rPr>
              <w:t>137,50</w:t>
            </w:r>
          </w:p>
        </w:tc>
      </w:tr>
      <w:tr w:rsidR="001B40A9" w:rsidRPr="00BE2E96" w:rsidTr="00BE2E96">
        <w:trPr>
          <w:trHeight w:val="300"/>
          <w:tblCellSpacing w:w="0" w:type="dxa"/>
        </w:trPr>
        <w:tc>
          <w:tcPr>
            <w:tcW w:w="0" w:type="auto"/>
            <w:tcBorders>
              <w:top w:val="single" w:sz="4" w:space="0" w:color="000000"/>
              <w:left w:val="single" w:sz="12"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1.12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rPr>
                <w:rFonts w:ascii="Calibri" w:hAnsi="Calibri" w:cs="Arial"/>
                <w:color w:val="000000"/>
                <w:sz w:val="20"/>
                <w:szCs w:val="20"/>
              </w:rPr>
            </w:pPr>
            <w:r w:rsidRPr="00BE2E96">
              <w:rPr>
                <w:rFonts w:ascii="Calibri" w:hAnsi="Calibri" w:cs="Arial"/>
                <w:color w:val="000000"/>
                <w:sz w:val="20"/>
                <w:szCs w:val="20"/>
              </w:rPr>
              <w:t>Luvas 1/2"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Unid.</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20,00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2,10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1,50</w:t>
            </w:r>
          </w:p>
        </w:tc>
        <w:tc>
          <w:tcPr>
            <w:tcW w:w="0" w:type="auto"/>
            <w:tcBorders>
              <w:top w:val="single" w:sz="4" w:space="0" w:color="000000"/>
              <w:left w:val="single" w:sz="4" w:space="0" w:color="000000"/>
              <w:bottom w:val="single" w:sz="4" w:space="0" w:color="000000"/>
              <w:right w:val="single" w:sz="12"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b/>
                <w:bCs/>
                <w:color w:val="000000"/>
                <w:sz w:val="20"/>
                <w:szCs w:val="20"/>
              </w:rPr>
              <w:t>72,00</w:t>
            </w:r>
          </w:p>
        </w:tc>
      </w:tr>
      <w:tr w:rsidR="001B40A9" w:rsidRPr="00BE2E96" w:rsidTr="00BE2E96">
        <w:trPr>
          <w:trHeight w:val="300"/>
          <w:tblCellSpacing w:w="0" w:type="dxa"/>
        </w:trPr>
        <w:tc>
          <w:tcPr>
            <w:tcW w:w="0" w:type="auto"/>
            <w:tcBorders>
              <w:top w:val="single" w:sz="4" w:space="0" w:color="000000"/>
              <w:left w:val="single" w:sz="12"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1.13</w:t>
            </w:r>
          </w:p>
        </w:tc>
        <w:tc>
          <w:tcPr>
            <w:tcW w:w="0" w:type="auto"/>
            <w:vAlign w:val="center"/>
            <w:hideMark/>
          </w:tcPr>
          <w:p w:rsidR="00BE2E96" w:rsidRPr="00BE2E96" w:rsidRDefault="00BE2E96" w:rsidP="00BE2E96">
            <w:pPr>
              <w:rPr>
                <w:rFonts w:ascii="Calibri" w:hAnsi="Calibri" w:cs="Arial"/>
                <w:color w:val="000000"/>
                <w:sz w:val="20"/>
                <w:szCs w:val="20"/>
              </w:rPr>
            </w:pPr>
            <w:r w:rsidRPr="00BE2E96">
              <w:rPr>
                <w:rFonts w:ascii="Calibri" w:hAnsi="Calibri" w:cs="Arial"/>
                <w:color w:val="000000"/>
                <w:sz w:val="20"/>
                <w:szCs w:val="20"/>
              </w:rPr>
              <w:t>Adaptadores/audiovisual</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Unid.</w:t>
            </w:r>
          </w:p>
        </w:tc>
        <w:tc>
          <w:tcPr>
            <w:tcW w:w="0" w:type="auto"/>
            <w:tcBorders>
              <w:top w:val="single" w:sz="4" w:space="0" w:color="000000"/>
              <w:left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20,00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2,40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2,00</w:t>
            </w:r>
          </w:p>
        </w:tc>
        <w:tc>
          <w:tcPr>
            <w:tcW w:w="0" w:type="auto"/>
            <w:tcBorders>
              <w:top w:val="single" w:sz="4" w:space="0" w:color="000000"/>
              <w:left w:val="single" w:sz="4" w:space="0" w:color="000000"/>
              <w:bottom w:val="single" w:sz="4" w:space="0" w:color="000000"/>
              <w:right w:val="single" w:sz="12"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b/>
                <w:bCs/>
                <w:color w:val="000000"/>
                <w:sz w:val="20"/>
                <w:szCs w:val="20"/>
              </w:rPr>
              <w:t>88,00</w:t>
            </w:r>
          </w:p>
        </w:tc>
      </w:tr>
      <w:tr w:rsidR="001B40A9" w:rsidRPr="00BE2E96" w:rsidTr="00BE2E96">
        <w:trPr>
          <w:trHeight w:val="300"/>
          <w:tblCellSpacing w:w="0" w:type="dxa"/>
        </w:trPr>
        <w:tc>
          <w:tcPr>
            <w:tcW w:w="0" w:type="auto"/>
            <w:tcBorders>
              <w:top w:val="single" w:sz="4" w:space="0" w:color="000000"/>
              <w:left w:val="single" w:sz="12"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1.14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rPr>
                <w:rFonts w:ascii="Calibri" w:hAnsi="Calibri" w:cs="Arial"/>
                <w:color w:val="000000"/>
                <w:sz w:val="20"/>
                <w:szCs w:val="20"/>
              </w:rPr>
            </w:pPr>
            <w:r w:rsidRPr="00BE2E96">
              <w:rPr>
                <w:rFonts w:ascii="Calibri" w:hAnsi="Calibri" w:cs="Arial"/>
                <w:color w:val="000000"/>
                <w:sz w:val="20"/>
                <w:szCs w:val="20"/>
              </w:rPr>
              <w:t>Bucha de Nylon nº 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Unid.</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200,00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0,25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0,15</w:t>
            </w:r>
          </w:p>
        </w:tc>
        <w:tc>
          <w:tcPr>
            <w:tcW w:w="0" w:type="auto"/>
            <w:tcBorders>
              <w:top w:val="single" w:sz="4" w:space="0" w:color="000000"/>
              <w:left w:val="single" w:sz="4" w:space="0" w:color="000000"/>
              <w:bottom w:val="single" w:sz="4" w:space="0" w:color="000000"/>
              <w:right w:val="single" w:sz="12"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b/>
                <w:bCs/>
                <w:color w:val="000000"/>
                <w:sz w:val="20"/>
                <w:szCs w:val="20"/>
              </w:rPr>
              <w:t>80,00</w:t>
            </w:r>
          </w:p>
        </w:tc>
      </w:tr>
      <w:tr w:rsidR="001B40A9" w:rsidRPr="00BE2E96" w:rsidTr="00BE2E96">
        <w:trPr>
          <w:trHeight w:val="300"/>
          <w:tblCellSpacing w:w="0" w:type="dxa"/>
        </w:trPr>
        <w:tc>
          <w:tcPr>
            <w:tcW w:w="0" w:type="auto"/>
            <w:tcBorders>
              <w:top w:val="single" w:sz="4" w:space="0" w:color="000000"/>
              <w:left w:val="single" w:sz="12" w:space="0" w:color="000000"/>
              <w:bottom w:val="single" w:sz="12"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1.15</w:t>
            </w:r>
          </w:p>
        </w:tc>
        <w:tc>
          <w:tcPr>
            <w:tcW w:w="0" w:type="auto"/>
            <w:tcBorders>
              <w:bottom w:val="single" w:sz="12" w:space="0" w:color="000000"/>
            </w:tcBorders>
            <w:vAlign w:val="center"/>
            <w:hideMark/>
          </w:tcPr>
          <w:p w:rsidR="00BE2E96" w:rsidRPr="00BE2E96" w:rsidRDefault="00BE2E96" w:rsidP="00BE2E96">
            <w:pPr>
              <w:rPr>
                <w:rFonts w:ascii="Calibri" w:hAnsi="Calibri" w:cs="Arial"/>
                <w:color w:val="000000"/>
                <w:sz w:val="20"/>
                <w:szCs w:val="20"/>
              </w:rPr>
            </w:pPr>
            <w:r w:rsidRPr="00BE2E96">
              <w:rPr>
                <w:rFonts w:ascii="Calibri" w:hAnsi="Calibri" w:cs="Arial"/>
                <w:color w:val="000000"/>
                <w:sz w:val="20"/>
                <w:szCs w:val="20"/>
              </w:rPr>
              <w:t>Parafusos nº 8</w:t>
            </w:r>
          </w:p>
        </w:tc>
        <w:tc>
          <w:tcPr>
            <w:tcW w:w="0" w:type="auto"/>
            <w:tcBorders>
              <w:top w:val="single" w:sz="4" w:space="0" w:color="000000"/>
              <w:left w:val="single" w:sz="4" w:space="0" w:color="000000"/>
              <w:bottom w:val="single" w:sz="12"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Unid.</w:t>
            </w:r>
          </w:p>
        </w:tc>
        <w:tc>
          <w:tcPr>
            <w:tcW w:w="0" w:type="auto"/>
            <w:tcBorders>
              <w:top w:val="single" w:sz="4" w:space="0" w:color="000000"/>
              <w:left w:val="single" w:sz="4" w:space="0" w:color="000000"/>
              <w:bottom w:val="single" w:sz="12"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200,00</w:t>
            </w:r>
          </w:p>
        </w:tc>
        <w:tc>
          <w:tcPr>
            <w:tcW w:w="0" w:type="auto"/>
            <w:tcBorders>
              <w:top w:val="single" w:sz="4" w:space="0" w:color="000000"/>
              <w:left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0,25</w:t>
            </w:r>
          </w:p>
        </w:tc>
        <w:tc>
          <w:tcPr>
            <w:tcW w:w="0" w:type="auto"/>
            <w:tcBorders>
              <w:top w:val="single" w:sz="4" w:space="0" w:color="000000"/>
              <w:left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0,15</w:t>
            </w:r>
          </w:p>
        </w:tc>
        <w:tc>
          <w:tcPr>
            <w:tcW w:w="0" w:type="auto"/>
            <w:tcBorders>
              <w:top w:val="single" w:sz="4" w:space="0" w:color="000000"/>
              <w:left w:val="single" w:sz="4" w:space="0" w:color="000000"/>
              <w:right w:val="single" w:sz="12"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b/>
                <w:bCs/>
                <w:color w:val="000000"/>
                <w:sz w:val="20"/>
                <w:szCs w:val="20"/>
              </w:rPr>
              <w:t>80,00</w:t>
            </w:r>
          </w:p>
        </w:tc>
      </w:tr>
      <w:tr w:rsidR="001B40A9" w:rsidRPr="00BE2E96" w:rsidTr="00BE2E96">
        <w:trPr>
          <w:trHeight w:val="300"/>
          <w:tblCellSpacing w:w="0" w:type="dxa"/>
        </w:trPr>
        <w:tc>
          <w:tcPr>
            <w:tcW w:w="0" w:type="auto"/>
            <w:gridSpan w:val="4"/>
            <w:tcBorders>
              <w:top w:val="single" w:sz="12" w:space="0" w:color="000000"/>
              <w:left w:val="single" w:sz="12" w:space="0" w:color="000000"/>
              <w:bottom w:val="single" w:sz="12" w:space="0" w:color="000000"/>
              <w:right w:val="single" w:sz="12" w:space="0" w:color="000000"/>
            </w:tcBorders>
            <w:vAlign w:val="center"/>
            <w:hideMark/>
          </w:tcPr>
          <w:p w:rsidR="00BE2E96" w:rsidRPr="00BE2E96" w:rsidRDefault="00BE2E96" w:rsidP="00BE2E96">
            <w:pPr>
              <w:jc w:val="center"/>
              <w:rPr>
                <w:rFonts w:ascii="Calibri" w:hAnsi="Calibri" w:cs="Arial"/>
                <w:color w:val="000000"/>
                <w:sz w:val="20"/>
                <w:szCs w:val="20"/>
              </w:rPr>
            </w:pPr>
          </w:p>
        </w:tc>
        <w:tc>
          <w:tcPr>
            <w:tcW w:w="0" w:type="auto"/>
            <w:tcBorders>
              <w:top w:val="single" w:sz="12" w:space="0" w:color="000000"/>
              <w:left w:val="single" w:sz="12" w:space="0" w:color="000000"/>
              <w:bottom w:val="single" w:sz="12" w:space="0" w:color="000000"/>
              <w:right w:val="single" w:sz="12" w:space="0" w:color="000000"/>
            </w:tcBorders>
            <w:shd w:val="clear" w:color="auto" w:fill="C0C0C0"/>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b/>
                <w:bCs/>
                <w:color w:val="000000"/>
                <w:sz w:val="20"/>
                <w:szCs w:val="20"/>
              </w:rPr>
              <w:t>5.036,20</w:t>
            </w:r>
          </w:p>
        </w:tc>
        <w:tc>
          <w:tcPr>
            <w:tcW w:w="0" w:type="auto"/>
            <w:tcBorders>
              <w:top w:val="single" w:sz="12" w:space="0" w:color="000000"/>
              <w:left w:val="single" w:sz="12" w:space="0" w:color="000000"/>
              <w:bottom w:val="single" w:sz="12" w:space="0" w:color="000000"/>
              <w:right w:val="single" w:sz="12" w:space="0" w:color="000000"/>
            </w:tcBorders>
            <w:shd w:val="clear" w:color="auto" w:fill="C0C0C0"/>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b/>
                <w:bCs/>
                <w:color w:val="000000"/>
                <w:sz w:val="20"/>
                <w:szCs w:val="20"/>
              </w:rPr>
              <w:t>6.052,76</w:t>
            </w:r>
          </w:p>
        </w:tc>
        <w:tc>
          <w:tcPr>
            <w:tcW w:w="0" w:type="auto"/>
            <w:tcBorders>
              <w:top w:val="single" w:sz="12" w:space="0" w:color="000000"/>
              <w:bottom w:val="single" w:sz="12" w:space="0" w:color="000000"/>
              <w:right w:val="single" w:sz="12" w:space="0" w:color="000000"/>
            </w:tcBorders>
            <w:shd w:val="clear" w:color="auto" w:fill="C0C0C0"/>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b/>
                <w:bCs/>
                <w:color w:val="000000"/>
                <w:sz w:val="20"/>
                <w:szCs w:val="20"/>
              </w:rPr>
              <w:t>11.088,96</w:t>
            </w:r>
          </w:p>
        </w:tc>
      </w:tr>
      <w:tr w:rsidR="001B40A9" w:rsidRPr="00BE2E96" w:rsidTr="00BE2E96">
        <w:trPr>
          <w:trHeight w:val="300"/>
          <w:tblCellSpacing w:w="0" w:type="dxa"/>
        </w:trPr>
        <w:tc>
          <w:tcPr>
            <w:tcW w:w="0" w:type="auto"/>
            <w:gridSpan w:val="4"/>
            <w:tcBorders>
              <w:top w:val="single" w:sz="12" w:space="0" w:color="000000"/>
              <w:left w:val="single" w:sz="12" w:space="0" w:color="000000"/>
              <w:bottom w:val="single" w:sz="12" w:space="0" w:color="000000"/>
              <w:right w:val="single" w:sz="12" w:space="0" w:color="000000"/>
            </w:tcBorders>
            <w:shd w:val="clear" w:color="auto" w:fill="FFFF99"/>
            <w:vAlign w:val="center"/>
            <w:hideMark/>
          </w:tcPr>
          <w:p w:rsidR="00BE2E96" w:rsidRPr="00BE2E96" w:rsidRDefault="00BE2E96" w:rsidP="00BE2E96">
            <w:pPr>
              <w:rPr>
                <w:rFonts w:ascii="Calibri" w:hAnsi="Calibri" w:cs="Arial"/>
                <w:color w:val="000000"/>
                <w:sz w:val="20"/>
                <w:szCs w:val="20"/>
              </w:rPr>
            </w:pPr>
            <w:r w:rsidRPr="00BE2E96">
              <w:rPr>
                <w:rFonts w:ascii="Calibri" w:hAnsi="Calibri" w:cs="Arial"/>
                <w:b/>
                <w:bCs/>
                <w:color w:val="000000"/>
                <w:sz w:val="20"/>
                <w:szCs w:val="20"/>
              </w:rPr>
              <w:t>2* - INSTALAÇÃO DO SISTEMA DE ILUMINAÇÃO DE EMERGÊNCIA</w:t>
            </w:r>
          </w:p>
        </w:tc>
        <w:tc>
          <w:tcPr>
            <w:tcW w:w="0" w:type="auto"/>
            <w:tcBorders>
              <w:top w:val="single" w:sz="12" w:space="0" w:color="000000"/>
            </w:tcBorders>
            <w:shd w:val="clear" w:color="auto" w:fill="FFFF99"/>
            <w:vAlign w:val="center"/>
            <w:hideMark/>
          </w:tcPr>
          <w:p w:rsidR="00BE2E96" w:rsidRPr="00BE2E96" w:rsidRDefault="00BE2E96" w:rsidP="00BE2E96">
            <w:pPr>
              <w:rPr>
                <w:rFonts w:ascii="Calibri" w:hAnsi="Calibri" w:cs="Arial"/>
                <w:color w:val="000000"/>
                <w:sz w:val="20"/>
                <w:szCs w:val="20"/>
              </w:rPr>
            </w:pPr>
          </w:p>
        </w:tc>
        <w:tc>
          <w:tcPr>
            <w:tcW w:w="0" w:type="auto"/>
            <w:tcBorders>
              <w:top w:val="single" w:sz="12" w:space="0" w:color="000000"/>
              <w:left w:val="single" w:sz="12" w:space="0" w:color="000000"/>
              <w:right w:val="single" w:sz="12" w:space="0" w:color="000000"/>
            </w:tcBorders>
            <w:shd w:val="clear" w:color="auto" w:fill="FFFF99"/>
            <w:vAlign w:val="center"/>
            <w:hideMark/>
          </w:tcPr>
          <w:p w:rsidR="00BE2E96" w:rsidRPr="00BE2E96" w:rsidRDefault="00BE2E96" w:rsidP="00BE2E96">
            <w:pPr>
              <w:rPr>
                <w:rFonts w:ascii="Calibri" w:hAnsi="Calibri" w:cs="Arial"/>
                <w:color w:val="000000"/>
                <w:sz w:val="20"/>
                <w:szCs w:val="20"/>
              </w:rPr>
            </w:pPr>
          </w:p>
        </w:tc>
        <w:tc>
          <w:tcPr>
            <w:tcW w:w="0" w:type="auto"/>
            <w:tcBorders>
              <w:top w:val="single" w:sz="12" w:space="0" w:color="000000"/>
              <w:right w:val="single" w:sz="12" w:space="0" w:color="000000"/>
            </w:tcBorders>
            <w:shd w:val="clear" w:color="auto" w:fill="FFFF99"/>
            <w:vAlign w:val="center"/>
            <w:hideMark/>
          </w:tcPr>
          <w:p w:rsidR="00BE2E96" w:rsidRPr="00BE2E96" w:rsidRDefault="00BE2E96" w:rsidP="00BE2E96">
            <w:pPr>
              <w:rPr>
                <w:rFonts w:ascii="Calibri" w:hAnsi="Calibri" w:cs="Arial"/>
                <w:color w:val="000000"/>
                <w:sz w:val="20"/>
                <w:szCs w:val="20"/>
              </w:rPr>
            </w:pPr>
          </w:p>
        </w:tc>
      </w:tr>
      <w:tr w:rsidR="001B40A9" w:rsidRPr="00BE2E96" w:rsidTr="00BE2E96">
        <w:trPr>
          <w:trHeight w:val="300"/>
          <w:tblCellSpacing w:w="0" w:type="dxa"/>
        </w:trPr>
        <w:tc>
          <w:tcPr>
            <w:tcW w:w="0" w:type="auto"/>
            <w:tcBorders>
              <w:top w:val="single" w:sz="12" w:space="0" w:color="000000"/>
              <w:left w:val="single" w:sz="12" w:space="0" w:color="000000"/>
              <w:bottom w:val="single" w:sz="4" w:space="0" w:color="000000"/>
              <w:right w:val="single" w:sz="4" w:space="0" w:color="000000"/>
            </w:tcBorders>
            <w:vAlign w:val="center"/>
            <w:hideMark/>
          </w:tcPr>
          <w:p w:rsidR="00BE2E96" w:rsidRPr="00BE2E96" w:rsidRDefault="00BE2E96" w:rsidP="00BE2E96">
            <w:pPr>
              <w:rPr>
                <w:rFonts w:ascii="Calibri" w:hAnsi="Calibri" w:cs="Arial"/>
                <w:color w:val="000000"/>
                <w:sz w:val="20"/>
                <w:szCs w:val="20"/>
              </w:rPr>
            </w:pPr>
            <w:r w:rsidRPr="00BE2E96">
              <w:rPr>
                <w:rFonts w:ascii="Calibri" w:hAnsi="Calibri" w:cs="Arial"/>
                <w:color w:val="000000"/>
                <w:sz w:val="20"/>
                <w:szCs w:val="20"/>
              </w:rPr>
              <w:t>2.1</w:t>
            </w:r>
          </w:p>
        </w:tc>
        <w:tc>
          <w:tcPr>
            <w:tcW w:w="0" w:type="auto"/>
            <w:tcBorders>
              <w:top w:val="single" w:sz="12" w:space="0" w:color="000000"/>
              <w:left w:val="single" w:sz="4" w:space="0" w:color="000000"/>
              <w:bottom w:val="single" w:sz="4" w:space="0" w:color="000000"/>
              <w:right w:val="single" w:sz="4" w:space="0" w:color="000000"/>
            </w:tcBorders>
            <w:vAlign w:val="center"/>
            <w:hideMark/>
          </w:tcPr>
          <w:p w:rsidR="00BE2E96" w:rsidRPr="00BE2E96" w:rsidRDefault="00BE2E96" w:rsidP="00BE2E96">
            <w:pPr>
              <w:rPr>
                <w:rFonts w:ascii="Calibri" w:hAnsi="Calibri" w:cs="Arial"/>
                <w:color w:val="000000"/>
                <w:sz w:val="20"/>
                <w:szCs w:val="20"/>
              </w:rPr>
            </w:pPr>
            <w:r w:rsidRPr="00BE2E96">
              <w:rPr>
                <w:rFonts w:ascii="Calibri" w:hAnsi="Calibri" w:cs="Arial"/>
                <w:color w:val="000000"/>
                <w:sz w:val="20"/>
                <w:szCs w:val="20"/>
              </w:rPr>
              <w:t>Luminária de emergência 30 leds - fornc. e inst.</w:t>
            </w:r>
          </w:p>
        </w:tc>
        <w:tc>
          <w:tcPr>
            <w:tcW w:w="0" w:type="auto"/>
            <w:tcBorders>
              <w:top w:val="single" w:sz="12"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Unid.</w:t>
            </w:r>
          </w:p>
        </w:tc>
        <w:tc>
          <w:tcPr>
            <w:tcW w:w="0" w:type="auto"/>
            <w:tcBorders>
              <w:top w:val="single" w:sz="12"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20,00</w:t>
            </w:r>
          </w:p>
        </w:tc>
        <w:tc>
          <w:tcPr>
            <w:tcW w:w="0" w:type="auto"/>
            <w:tcBorders>
              <w:top w:val="single" w:sz="12"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20,00</w:t>
            </w:r>
          </w:p>
        </w:tc>
        <w:tc>
          <w:tcPr>
            <w:tcW w:w="0" w:type="auto"/>
            <w:tcBorders>
              <w:top w:val="single" w:sz="12"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10,00</w:t>
            </w:r>
          </w:p>
        </w:tc>
        <w:tc>
          <w:tcPr>
            <w:tcW w:w="0" w:type="auto"/>
            <w:tcBorders>
              <w:top w:val="single" w:sz="12" w:space="0" w:color="000000"/>
              <w:left w:val="single" w:sz="4" w:space="0" w:color="000000"/>
              <w:bottom w:val="single" w:sz="4" w:space="0" w:color="000000"/>
              <w:right w:val="single" w:sz="12"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b/>
                <w:bCs/>
                <w:color w:val="000000"/>
                <w:sz w:val="20"/>
                <w:szCs w:val="20"/>
              </w:rPr>
              <w:t>600,00</w:t>
            </w:r>
          </w:p>
        </w:tc>
      </w:tr>
      <w:tr w:rsidR="001B40A9" w:rsidRPr="00BE2E96" w:rsidTr="00BE2E96">
        <w:trPr>
          <w:trHeight w:val="300"/>
          <w:tblCellSpacing w:w="0" w:type="dxa"/>
        </w:trPr>
        <w:tc>
          <w:tcPr>
            <w:tcW w:w="0" w:type="auto"/>
            <w:tcBorders>
              <w:top w:val="single" w:sz="4" w:space="0" w:color="000000"/>
              <w:left w:val="single" w:sz="12" w:space="0" w:color="000000"/>
              <w:bottom w:val="single" w:sz="4" w:space="0" w:color="000000"/>
              <w:right w:val="single" w:sz="4" w:space="0" w:color="000000"/>
            </w:tcBorders>
            <w:vAlign w:val="center"/>
            <w:hideMark/>
          </w:tcPr>
          <w:p w:rsidR="00BE2E96" w:rsidRPr="00BE2E96" w:rsidRDefault="00BE2E96" w:rsidP="00BE2E96">
            <w:pPr>
              <w:rPr>
                <w:rFonts w:ascii="Calibri" w:hAnsi="Calibri" w:cs="Arial"/>
                <w:color w:val="000000"/>
                <w:sz w:val="20"/>
                <w:szCs w:val="20"/>
              </w:rPr>
            </w:pPr>
            <w:r w:rsidRPr="00BE2E96">
              <w:rPr>
                <w:rFonts w:ascii="Calibri" w:hAnsi="Calibri" w:cs="Arial"/>
                <w:color w:val="000000"/>
                <w:sz w:val="20"/>
                <w:szCs w:val="20"/>
              </w:rPr>
              <w:t>2.2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rPr>
                <w:rFonts w:ascii="Calibri" w:hAnsi="Calibri" w:cs="Arial"/>
                <w:color w:val="000000"/>
                <w:sz w:val="20"/>
                <w:szCs w:val="20"/>
              </w:rPr>
            </w:pPr>
            <w:r w:rsidRPr="00BE2E96">
              <w:rPr>
                <w:rFonts w:ascii="Calibri" w:hAnsi="Calibri" w:cs="Arial"/>
                <w:color w:val="000000"/>
                <w:sz w:val="20"/>
                <w:szCs w:val="20"/>
              </w:rPr>
              <w:t>Tomada completa para as luminárias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Unid.</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20,00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4,14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20,00</w:t>
            </w:r>
          </w:p>
        </w:tc>
        <w:tc>
          <w:tcPr>
            <w:tcW w:w="0" w:type="auto"/>
            <w:tcBorders>
              <w:top w:val="single" w:sz="4" w:space="0" w:color="000000"/>
              <w:left w:val="single" w:sz="4" w:space="0" w:color="000000"/>
              <w:bottom w:val="single" w:sz="4" w:space="0" w:color="000000"/>
              <w:right w:val="single" w:sz="12"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b/>
                <w:bCs/>
                <w:color w:val="000000"/>
                <w:sz w:val="20"/>
                <w:szCs w:val="20"/>
              </w:rPr>
              <w:t>482,80</w:t>
            </w:r>
          </w:p>
        </w:tc>
      </w:tr>
      <w:tr w:rsidR="001B40A9" w:rsidRPr="00BE2E96" w:rsidTr="00BE2E96">
        <w:trPr>
          <w:trHeight w:val="300"/>
          <w:tblCellSpacing w:w="0" w:type="dxa"/>
        </w:trPr>
        <w:tc>
          <w:tcPr>
            <w:tcW w:w="0" w:type="auto"/>
            <w:tcBorders>
              <w:top w:val="single" w:sz="4" w:space="0" w:color="000000"/>
              <w:left w:val="single" w:sz="12" w:space="0" w:color="000000"/>
              <w:bottom w:val="single" w:sz="4" w:space="0" w:color="000000"/>
              <w:right w:val="single" w:sz="4" w:space="0" w:color="000000"/>
            </w:tcBorders>
            <w:vAlign w:val="center"/>
            <w:hideMark/>
          </w:tcPr>
          <w:p w:rsidR="00BE2E96" w:rsidRPr="00BE2E96" w:rsidRDefault="00BE2E96" w:rsidP="00BE2E96">
            <w:pPr>
              <w:rPr>
                <w:rFonts w:ascii="Calibri" w:hAnsi="Calibri" w:cs="Arial"/>
                <w:color w:val="000000"/>
                <w:sz w:val="20"/>
                <w:szCs w:val="20"/>
              </w:rPr>
            </w:pPr>
            <w:r w:rsidRPr="00BE2E96">
              <w:rPr>
                <w:rFonts w:ascii="Calibri" w:hAnsi="Calibri" w:cs="Arial"/>
                <w:color w:val="000000"/>
                <w:sz w:val="20"/>
                <w:szCs w:val="20"/>
              </w:rPr>
              <w:t>2.3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rPr>
                <w:rFonts w:ascii="Calibri" w:hAnsi="Calibri" w:cs="Arial"/>
                <w:color w:val="000000"/>
                <w:sz w:val="20"/>
                <w:szCs w:val="20"/>
              </w:rPr>
            </w:pPr>
            <w:r w:rsidRPr="00BE2E96">
              <w:rPr>
                <w:rFonts w:ascii="Calibri" w:hAnsi="Calibri" w:cs="Arial"/>
                <w:color w:val="000000"/>
                <w:sz w:val="20"/>
                <w:szCs w:val="20"/>
              </w:rPr>
              <w:t>Fio 2,5 mm2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m</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250,00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2,00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1,60</w:t>
            </w:r>
          </w:p>
        </w:tc>
        <w:tc>
          <w:tcPr>
            <w:tcW w:w="0" w:type="auto"/>
            <w:tcBorders>
              <w:top w:val="single" w:sz="4" w:space="0" w:color="000000"/>
              <w:left w:val="single" w:sz="4" w:space="0" w:color="000000"/>
              <w:bottom w:val="single" w:sz="4" w:space="0" w:color="000000"/>
              <w:right w:val="single" w:sz="12"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b/>
                <w:bCs/>
                <w:color w:val="000000"/>
                <w:sz w:val="20"/>
                <w:szCs w:val="20"/>
              </w:rPr>
              <w:t>900,00</w:t>
            </w:r>
          </w:p>
        </w:tc>
      </w:tr>
      <w:tr w:rsidR="001B40A9" w:rsidRPr="00BE2E96" w:rsidTr="00BE2E96">
        <w:trPr>
          <w:trHeight w:val="300"/>
          <w:tblCellSpacing w:w="0" w:type="dxa"/>
        </w:trPr>
        <w:tc>
          <w:tcPr>
            <w:tcW w:w="0" w:type="auto"/>
            <w:tcBorders>
              <w:left w:val="single" w:sz="12" w:space="0" w:color="000000"/>
              <w:bottom w:val="single" w:sz="4" w:space="0" w:color="000000"/>
              <w:right w:val="single" w:sz="4" w:space="0" w:color="000000"/>
            </w:tcBorders>
            <w:vAlign w:val="center"/>
            <w:hideMark/>
          </w:tcPr>
          <w:p w:rsidR="00BE2E96" w:rsidRPr="00BE2E96" w:rsidRDefault="00BE2E96" w:rsidP="00BE2E96">
            <w:pPr>
              <w:rPr>
                <w:rFonts w:ascii="Calibri" w:hAnsi="Calibri" w:cs="Arial"/>
                <w:color w:val="000000"/>
                <w:sz w:val="20"/>
                <w:szCs w:val="20"/>
              </w:rPr>
            </w:pPr>
            <w:r w:rsidRPr="00BE2E96">
              <w:rPr>
                <w:rFonts w:ascii="Calibri" w:hAnsi="Calibri" w:cs="Arial"/>
                <w:color w:val="000000"/>
                <w:sz w:val="20"/>
                <w:szCs w:val="20"/>
              </w:rPr>
              <w:t>2.4</w:t>
            </w:r>
          </w:p>
        </w:tc>
        <w:tc>
          <w:tcPr>
            <w:tcW w:w="0" w:type="auto"/>
            <w:tcBorders>
              <w:left w:val="single" w:sz="4" w:space="0" w:color="000000"/>
              <w:bottom w:val="single" w:sz="4" w:space="0" w:color="000000"/>
              <w:right w:val="single" w:sz="4" w:space="0" w:color="000000"/>
            </w:tcBorders>
            <w:vAlign w:val="center"/>
            <w:hideMark/>
          </w:tcPr>
          <w:p w:rsidR="00BE2E96" w:rsidRPr="00BE2E96" w:rsidRDefault="00BE2E96" w:rsidP="00BE2E96">
            <w:pPr>
              <w:rPr>
                <w:rFonts w:ascii="Calibri" w:hAnsi="Calibri" w:cs="Arial"/>
                <w:color w:val="000000"/>
                <w:sz w:val="20"/>
                <w:szCs w:val="20"/>
              </w:rPr>
            </w:pPr>
            <w:r w:rsidRPr="00BE2E96">
              <w:rPr>
                <w:rFonts w:ascii="Calibri" w:hAnsi="Calibri" w:cs="Arial"/>
                <w:color w:val="000000"/>
                <w:sz w:val="20"/>
                <w:szCs w:val="20"/>
              </w:rPr>
              <w:t>Disjuntor 10A p/ circuito da iluminação emergência</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Unid.</w:t>
            </w:r>
          </w:p>
        </w:tc>
        <w:tc>
          <w:tcPr>
            <w:tcW w:w="0" w:type="auto"/>
            <w:tcBorders>
              <w:top w:val="single" w:sz="4" w:space="0" w:color="000000"/>
              <w:left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1,00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10,00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70,00</w:t>
            </w:r>
          </w:p>
        </w:tc>
        <w:tc>
          <w:tcPr>
            <w:tcW w:w="0" w:type="auto"/>
            <w:tcBorders>
              <w:top w:val="single" w:sz="4" w:space="0" w:color="000000"/>
              <w:left w:val="single" w:sz="4" w:space="0" w:color="000000"/>
              <w:bottom w:val="single" w:sz="4" w:space="0" w:color="000000"/>
              <w:right w:val="single" w:sz="12"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b/>
                <w:bCs/>
                <w:color w:val="000000"/>
                <w:sz w:val="20"/>
                <w:szCs w:val="20"/>
              </w:rPr>
              <w:t>80,00</w:t>
            </w:r>
          </w:p>
        </w:tc>
      </w:tr>
      <w:tr w:rsidR="001B40A9" w:rsidRPr="00BE2E96" w:rsidTr="00BE2E96">
        <w:trPr>
          <w:trHeight w:val="300"/>
          <w:tblCellSpacing w:w="0" w:type="dxa"/>
        </w:trPr>
        <w:tc>
          <w:tcPr>
            <w:tcW w:w="0" w:type="auto"/>
            <w:tcBorders>
              <w:top w:val="single" w:sz="4" w:space="0" w:color="000000"/>
              <w:left w:val="single" w:sz="12" w:space="0" w:color="000000"/>
              <w:right w:val="single" w:sz="4" w:space="0" w:color="000000"/>
            </w:tcBorders>
            <w:vAlign w:val="center"/>
            <w:hideMark/>
          </w:tcPr>
          <w:p w:rsidR="00BE2E96" w:rsidRPr="00BE2E96" w:rsidRDefault="00BE2E96" w:rsidP="00BE2E96">
            <w:pPr>
              <w:rPr>
                <w:rFonts w:ascii="Calibri" w:hAnsi="Calibri" w:cs="Arial"/>
                <w:color w:val="000000"/>
                <w:sz w:val="20"/>
                <w:szCs w:val="20"/>
              </w:rPr>
            </w:pPr>
            <w:r w:rsidRPr="00BE2E96">
              <w:rPr>
                <w:rFonts w:ascii="Calibri" w:hAnsi="Calibri" w:cs="Arial"/>
                <w:color w:val="000000"/>
                <w:sz w:val="20"/>
                <w:szCs w:val="20"/>
              </w:rPr>
              <w:t>2.5</w:t>
            </w:r>
          </w:p>
        </w:tc>
        <w:tc>
          <w:tcPr>
            <w:tcW w:w="0" w:type="auto"/>
            <w:tcBorders>
              <w:top w:val="single" w:sz="4" w:space="0" w:color="000000"/>
              <w:left w:val="single" w:sz="4" w:space="0" w:color="000000"/>
              <w:right w:val="single" w:sz="4" w:space="0" w:color="000000"/>
            </w:tcBorders>
            <w:vAlign w:val="center"/>
            <w:hideMark/>
          </w:tcPr>
          <w:p w:rsidR="00BE2E96" w:rsidRPr="00BE2E96" w:rsidRDefault="00BE2E96" w:rsidP="00BE2E96">
            <w:pPr>
              <w:rPr>
                <w:rFonts w:ascii="Calibri" w:hAnsi="Calibri" w:cs="Arial"/>
                <w:color w:val="000000"/>
                <w:sz w:val="20"/>
                <w:szCs w:val="20"/>
              </w:rPr>
            </w:pPr>
            <w:r w:rsidRPr="00BE2E96">
              <w:rPr>
                <w:rFonts w:ascii="Calibri" w:hAnsi="Calibri" w:cs="Arial"/>
                <w:color w:val="000000"/>
                <w:sz w:val="20"/>
                <w:szCs w:val="20"/>
              </w:rPr>
              <w:t>Eletroduto 1/2" para proteção da rede</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m</w:t>
            </w:r>
          </w:p>
        </w:tc>
        <w:tc>
          <w:tcPr>
            <w:tcW w:w="0" w:type="auto"/>
            <w:tcBorders>
              <w:top w:val="single" w:sz="4" w:space="0" w:color="000000"/>
              <w:left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30,00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15,00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10,00</w:t>
            </w:r>
          </w:p>
        </w:tc>
        <w:tc>
          <w:tcPr>
            <w:tcW w:w="0" w:type="auto"/>
            <w:tcBorders>
              <w:top w:val="single" w:sz="4" w:space="0" w:color="000000"/>
              <w:left w:val="single" w:sz="4" w:space="0" w:color="000000"/>
              <w:bottom w:val="single" w:sz="4" w:space="0" w:color="000000"/>
              <w:right w:val="single" w:sz="12"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b/>
                <w:bCs/>
                <w:color w:val="000000"/>
                <w:sz w:val="20"/>
                <w:szCs w:val="20"/>
              </w:rPr>
              <w:t>750,00</w:t>
            </w:r>
          </w:p>
        </w:tc>
      </w:tr>
      <w:tr w:rsidR="001B40A9" w:rsidRPr="00BE2E96" w:rsidTr="00BE2E96">
        <w:trPr>
          <w:trHeight w:val="300"/>
          <w:tblCellSpacing w:w="0" w:type="dxa"/>
        </w:trPr>
        <w:tc>
          <w:tcPr>
            <w:tcW w:w="0" w:type="auto"/>
            <w:tcBorders>
              <w:top w:val="single" w:sz="4" w:space="0" w:color="000000"/>
              <w:left w:val="single" w:sz="12" w:space="0" w:color="000000"/>
              <w:bottom w:val="single" w:sz="4" w:space="0" w:color="000000"/>
              <w:right w:val="single" w:sz="4" w:space="0" w:color="000000"/>
            </w:tcBorders>
            <w:vAlign w:val="center"/>
            <w:hideMark/>
          </w:tcPr>
          <w:p w:rsidR="00BE2E96" w:rsidRPr="00BE2E96" w:rsidRDefault="00BE2E96" w:rsidP="00BE2E96">
            <w:pPr>
              <w:rPr>
                <w:rFonts w:ascii="Calibri" w:hAnsi="Calibri" w:cs="Arial"/>
                <w:color w:val="000000"/>
                <w:sz w:val="20"/>
                <w:szCs w:val="20"/>
              </w:rPr>
            </w:pPr>
            <w:r w:rsidRPr="00BE2E96">
              <w:rPr>
                <w:rFonts w:ascii="Calibri" w:hAnsi="Calibri" w:cs="Arial"/>
                <w:color w:val="000000"/>
                <w:sz w:val="20"/>
                <w:szCs w:val="20"/>
              </w:rPr>
              <w:t>2.6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rPr>
                <w:rFonts w:ascii="Calibri" w:hAnsi="Calibri" w:cs="Arial"/>
                <w:color w:val="000000"/>
                <w:sz w:val="20"/>
                <w:szCs w:val="20"/>
              </w:rPr>
            </w:pPr>
            <w:r w:rsidRPr="00BE2E96">
              <w:rPr>
                <w:rFonts w:ascii="Calibri" w:hAnsi="Calibri" w:cs="Arial"/>
                <w:color w:val="000000"/>
                <w:sz w:val="20"/>
                <w:szCs w:val="20"/>
              </w:rPr>
              <w:t>Tubo corrugado 1/2"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m</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220,00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1,50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0,50</w:t>
            </w:r>
          </w:p>
        </w:tc>
        <w:tc>
          <w:tcPr>
            <w:tcW w:w="0" w:type="auto"/>
            <w:tcBorders>
              <w:top w:val="single" w:sz="4" w:space="0" w:color="000000"/>
              <w:left w:val="single" w:sz="4" w:space="0" w:color="000000"/>
              <w:bottom w:val="single" w:sz="4" w:space="0" w:color="000000"/>
              <w:right w:val="single" w:sz="12"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b/>
                <w:bCs/>
                <w:color w:val="000000"/>
                <w:sz w:val="20"/>
                <w:szCs w:val="20"/>
              </w:rPr>
              <w:t>440,00</w:t>
            </w:r>
          </w:p>
        </w:tc>
      </w:tr>
      <w:tr w:rsidR="001B40A9" w:rsidRPr="00BE2E96" w:rsidTr="00BE2E96">
        <w:trPr>
          <w:trHeight w:val="300"/>
          <w:tblCellSpacing w:w="0" w:type="dxa"/>
        </w:trPr>
        <w:tc>
          <w:tcPr>
            <w:tcW w:w="0" w:type="auto"/>
            <w:tcBorders>
              <w:top w:val="single" w:sz="4" w:space="0" w:color="000000"/>
              <w:left w:val="single" w:sz="12" w:space="0" w:color="000000"/>
              <w:bottom w:val="single" w:sz="4" w:space="0" w:color="000000"/>
            </w:tcBorders>
            <w:vAlign w:val="center"/>
            <w:hideMark/>
          </w:tcPr>
          <w:p w:rsidR="00BE2E96" w:rsidRPr="00BE2E96" w:rsidRDefault="00BE2E96" w:rsidP="00BE2E96">
            <w:pPr>
              <w:rPr>
                <w:rFonts w:ascii="Calibri" w:hAnsi="Calibri" w:cs="Arial"/>
                <w:color w:val="000000"/>
                <w:sz w:val="20"/>
                <w:szCs w:val="20"/>
              </w:rPr>
            </w:pPr>
            <w:r w:rsidRPr="00BE2E96">
              <w:rPr>
                <w:rFonts w:ascii="Calibri" w:hAnsi="Calibri" w:cs="Arial"/>
                <w:color w:val="000000"/>
                <w:sz w:val="20"/>
                <w:szCs w:val="20"/>
              </w:rPr>
              <w:t>2.7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rPr>
                <w:rFonts w:ascii="Calibri" w:hAnsi="Calibri" w:cs="Arial"/>
                <w:color w:val="000000"/>
                <w:sz w:val="20"/>
                <w:szCs w:val="20"/>
              </w:rPr>
            </w:pPr>
            <w:r w:rsidRPr="00BE2E96">
              <w:rPr>
                <w:rFonts w:ascii="Calibri" w:hAnsi="Calibri" w:cs="Arial"/>
                <w:color w:val="000000"/>
                <w:sz w:val="20"/>
                <w:szCs w:val="20"/>
              </w:rPr>
              <w:t>Abraçadeiras 1/2"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Unid.</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125,00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1,10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0,58</w:t>
            </w:r>
          </w:p>
        </w:tc>
        <w:tc>
          <w:tcPr>
            <w:tcW w:w="0" w:type="auto"/>
            <w:tcBorders>
              <w:top w:val="single" w:sz="4" w:space="0" w:color="000000"/>
              <w:left w:val="single" w:sz="4" w:space="0" w:color="000000"/>
              <w:bottom w:val="single" w:sz="4" w:space="0" w:color="000000"/>
              <w:right w:val="single" w:sz="12"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b/>
                <w:bCs/>
                <w:color w:val="000000"/>
                <w:sz w:val="20"/>
                <w:szCs w:val="20"/>
              </w:rPr>
              <w:t>209,70</w:t>
            </w:r>
          </w:p>
        </w:tc>
      </w:tr>
      <w:tr w:rsidR="001B40A9" w:rsidRPr="00BE2E96" w:rsidTr="00BE2E96">
        <w:trPr>
          <w:trHeight w:val="300"/>
          <w:tblCellSpacing w:w="0" w:type="dxa"/>
        </w:trPr>
        <w:tc>
          <w:tcPr>
            <w:tcW w:w="0" w:type="auto"/>
            <w:tcBorders>
              <w:top w:val="single" w:sz="4" w:space="0" w:color="000000"/>
              <w:left w:val="single" w:sz="12" w:space="0" w:color="000000"/>
            </w:tcBorders>
            <w:vAlign w:val="center"/>
            <w:hideMark/>
          </w:tcPr>
          <w:p w:rsidR="00BE2E96" w:rsidRPr="00BE2E96" w:rsidRDefault="00BE2E96" w:rsidP="00BE2E96">
            <w:pPr>
              <w:rPr>
                <w:rFonts w:ascii="Calibri" w:hAnsi="Calibri" w:cs="Arial"/>
                <w:color w:val="000000"/>
                <w:sz w:val="20"/>
                <w:szCs w:val="20"/>
              </w:rPr>
            </w:pPr>
            <w:r w:rsidRPr="00BE2E96">
              <w:rPr>
                <w:rFonts w:ascii="Calibri" w:hAnsi="Calibri" w:cs="Arial"/>
                <w:color w:val="000000"/>
                <w:sz w:val="20"/>
                <w:szCs w:val="20"/>
              </w:rPr>
              <w:t>2.8</w:t>
            </w:r>
          </w:p>
        </w:tc>
        <w:tc>
          <w:tcPr>
            <w:tcW w:w="0" w:type="auto"/>
            <w:tcBorders>
              <w:top w:val="single" w:sz="4" w:space="0" w:color="000000"/>
              <w:left w:val="single" w:sz="4" w:space="0" w:color="000000"/>
              <w:right w:val="single" w:sz="4" w:space="0" w:color="000000"/>
            </w:tcBorders>
            <w:vAlign w:val="center"/>
            <w:hideMark/>
          </w:tcPr>
          <w:p w:rsidR="00BE2E96" w:rsidRPr="00BE2E96" w:rsidRDefault="00BE2E96" w:rsidP="00BE2E96">
            <w:pPr>
              <w:rPr>
                <w:rFonts w:ascii="Calibri" w:hAnsi="Calibri" w:cs="Arial"/>
                <w:color w:val="000000"/>
                <w:sz w:val="20"/>
                <w:szCs w:val="20"/>
              </w:rPr>
            </w:pPr>
            <w:r w:rsidRPr="00BE2E96">
              <w:rPr>
                <w:rFonts w:ascii="Calibri" w:hAnsi="Calibri" w:cs="Arial"/>
                <w:color w:val="000000"/>
                <w:sz w:val="20"/>
                <w:szCs w:val="20"/>
              </w:rPr>
              <w:t>Curvas 1/2"</w:t>
            </w:r>
          </w:p>
        </w:tc>
        <w:tc>
          <w:tcPr>
            <w:tcW w:w="0" w:type="auto"/>
            <w:tcBorders>
              <w:top w:val="single" w:sz="4" w:space="0" w:color="000000"/>
              <w:left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Unid.</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60,00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4,30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2,17</w:t>
            </w:r>
          </w:p>
        </w:tc>
        <w:tc>
          <w:tcPr>
            <w:tcW w:w="0" w:type="auto"/>
            <w:tcBorders>
              <w:top w:val="single" w:sz="4" w:space="0" w:color="000000"/>
              <w:left w:val="single" w:sz="4" w:space="0" w:color="000000"/>
              <w:bottom w:val="single" w:sz="4" w:space="0" w:color="000000"/>
              <w:right w:val="single" w:sz="12"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b/>
                <w:bCs/>
                <w:color w:val="000000"/>
                <w:sz w:val="20"/>
                <w:szCs w:val="20"/>
              </w:rPr>
              <w:t>388,00</w:t>
            </w:r>
          </w:p>
        </w:tc>
      </w:tr>
      <w:tr w:rsidR="001B40A9" w:rsidRPr="00BE2E96" w:rsidTr="00BE2E96">
        <w:trPr>
          <w:trHeight w:val="300"/>
          <w:tblCellSpacing w:w="0" w:type="dxa"/>
        </w:trPr>
        <w:tc>
          <w:tcPr>
            <w:tcW w:w="0" w:type="auto"/>
            <w:tcBorders>
              <w:top w:val="single" w:sz="4" w:space="0" w:color="000000"/>
              <w:left w:val="single" w:sz="12" w:space="0" w:color="000000"/>
              <w:bottom w:val="single" w:sz="4" w:space="0" w:color="000000"/>
              <w:right w:val="single" w:sz="4" w:space="0" w:color="000000"/>
            </w:tcBorders>
            <w:vAlign w:val="center"/>
            <w:hideMark/>
          </w:tcPr>
          <w:p w:rsidR="00BE2E96" w:rsidRPr="00BE2E96" w:rsidRDefault="00BE2E96" w:rsidP="00BE2E96">
            <w:pPr>
              <w:rPr>
                <w:rFonts w:ascii="Calibri" w:hAnsi="Calibri" w:cs="Arial"/>
                <w:color w:val="000000"/>
                <w:sz w:val="20"/>
                <w:szCs w:val="20"/>
              </w:rPr>
            </w:pPr>
            <w:r w:rsidRPr="00BE2E96">
              <w:rPr>
                <w:rFonts w:ascii="Calibri" w:hAnsi="Calibri" w:cs="Arial"/>
                <w:color w:val="000000"/>
                <w:sz w:val="20"/>
                <w:szCs w:val="20"/>
              </w:rPr>
              <w:t>2.9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rPr>
                <w:rFonts w:ascii="Calibri" w:hAnsi="Calibri" w:cs="Arial"/>
                <w:color w:val="000000"/>
                <w:sz w:val="20"/>
                <w:szCs w:val="20"/>
              </w:rPr>
            </w:pPr>
            <w:r w:rsidRPr="00BE2E96">
              <w:rPr>
                <w:rFonts w:ascii="Calibri" w:hAnsi="Calibri" w:cs="Arial"/>
                <w:color w:val="000000"/>
                <w:sz w:val="20"/>
                <w:szCs w:val="20"/>
              </w:rPr>
              <w:t>Adaptadores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Unid.</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60,00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2,40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1,17</w:t>
            </w:r>
          </w:p>
        </w:tc>
        <w:tc>
          <w:tcPr>
            <w:tcW w:w="0" w:type="auto"/>
            <w:tcBorders>
              <w:top w:val="single" w:sz="4" w:space="0" w:color="000000"/>
              <w:left w:val="single" w:sz="4" w:space="0" w:color="000000"/>
              <w:bottom w:val="single" w:sz="4" w:space="0" w:color="000000"/>
              <w:right w:val="single" w:sz="12"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b/>
                <w:bCs/>
                <w:color w:val="000000"/>
                <w:sz w:val="20"/>
                <w:szCs w:val="20"/>
              </w:rPr>
              <w:t>214,00</w:t>
            </w:r>
          </w:p>
        </w:tc>
      </w:tr>
      <w:tr w:rsidR="001B40A9" w:rsidRPr="00BE2E96" w:rsidTr="00BE2E96">
        <w:trPr>
          <w:trHeight w:val="300"/>
          <w:tblCellSpacing w:w="0" w:type="dxa"/>
        </w:trPr>
        <w:tc>
          <w:tcPr>
            <w:tcW w:w="0" w:type="auto"/>
            <w:tcBorders>
              <w:top w:val="single" w:sz="4" w:space="0" w:color="000000"/>
              <w:left w:val="single" w:sz="12" w:space="0" w:color="000000"/>
              <w:bottom w:val="single" w:sz="4" w:space="0" w:color="000000"/>
              <w:right w:val="single" w:sz="4" w:space="0" w:color="000000"/>
            </w:tcBorders>
            <w:vAlign w:val="center"/>
            <w:hideMark/>
          </w:tcPr>
          <w:p w:rsidR="00BE2E96" w:rsidRPr="00BE2E96" w:rsidRDefault="00BE2E96" w:rsidP="00BE2E96">
            <w:pPr>
              <w:rPr>
                <w:rFonts w:ascii="Calibri" w:hAnsi="Calibri" w:cs="Arial"/>
                <w:color w:val="000000"/>
                <w:sz w:val="20"/>
                <w:szCs w:val="20"/>
              </w:rPr>
            </w:pPr>
            <w:r w:rsidRPr="00BE2E96">
              <w:rPr>
                <w:rFonts w:ascii="Calibri" w:hAnsi="Calibri" w:cs="Arial"/>
                <w:color w:val="000000"/>
                <w:sz w:val="20"/>
                <w:szCs w:val="20"/>
              </w:rPr>
              <w:t>2.10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rPr>
                <w:rFonts w:ascii="Calibri" w:hAnsi="Calibri" w:cs="Arial"/>
                <w:color w:val="000000"/>
                <w:sz w:val="20"/>
                <w:szCs w:val="20"/>
              </w:rPr>
            </w:pPr>
            <w:r w:rsidRPr="00BE2E96">
              <w:rPr>
                <w:rFonts w:ascii="Calibri" w:hAnsi="Calibri" w:cs="Arial"/>
                <w:color w:val="000000"/>
                <w:sz w:val="20"/>
                <w:szCs w:val="20"/>
              </w:rPr>
              <w:t>Bucha de Nylon nº 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Unid.</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250,00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0,25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0,15</w:t>
            </w:r>
          </w:p>
        </w:tc>
        <w:tc>
          <w:tcPr>
            <w:tcW w:w="0" w:type="auto"/>
            <w:tcBorders>
              <w:top w:val="single" w:sz="4" w:space="0" w:color="000000"/>
              <w:left w:val="single" w:sz="4" w:space="0" w:color="000000"/>
              <w:bottom w:val="single" w:sz="4" w:space="0" w:color="000000"/>
              <w:right w:val="single" w:sz="12"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b/>
                <w:bCs/>
                <w:color w:val="000000"/>
                <w:sz w:val="20"/>
                <w:szCs w:val="20"/>
              </w:rPr>
              <w:t>100,00</w:t>
            </w:r>
          </w:p>
        </w:tc>
      </w:tr>
      <w:tr w:rsidR="001B40A9" w:rsidRPr="00BE2E96" w:rsidTr="00BE2E96">
        <w:trPr>
          <w:trHeight w:val="300"/>
          <w:tblCellSpacing w:w="0" w:type="dxa"/>
        </w:trPr>
        <w:tc>
          <w:tcPr>
            <w:tcW w:w="0" w:type="auto"/>
            <w:tcBorders>
              <w:left w:val="single" w:sz="12" w:space="0" w:color="000000"/>
              <w:bottom w:val="single" w:sz="4" w:space="0" w:color="000000"/>
              <w:right w:val="single" w:sz="4" w:space="0" w:color="000000"/>
            </w:tcBorders>
            <w:vAlign w:val="center"/>
            <w:hideMark/>
          </w:tcPr>
          <w:p w:rsidR="00BE2E96" w:rsidRPr="00BE2E96" w:rsidRDefault="00BE2E96" w:rsidP="00BE2E96">
            <w:pPr>
              <w:rPr>
                <w:rFonts w:ascii="Calibri" w:hAnsi="Calibri" w:cs="Arial"/>
                <w:color w:val="000000"/>
                <w:sz w:val="20"/>
                <w:szCs w:val="20"/>
              </w:rPr>
            </w:pPr>
            <w:r w:rsidRPr="00BE2E96">
              <w:rPr>
                <w:rFonts w:ascii="Calibri" w:hAnsi="Calibri" w:cs="Arial"/>
                <w:color w:val="000000"/>
                <w:sz w:val="20"/>
                <w:szCs w:val="20"/>
              </w:rPr>
              <w:t>2.11</w:t>
            </w:r>
          </w:p>
        </w:tc>
        <w:tc>
          <w:tcPr>
            <w:tcW w:w="0" w:type="auto"/>
            <w:vAlign w:val="center"/>
            <w:hideMark/>
          </w:tcPr>
          <w:p w:rsidR="00BE2E96" w:rsidRPr="00BE2E96" w:rsidRDefault="00BE2E96" w:rsidP="00BE2E96">
            <w:pPr>
              <w:rPr>
                <w:rFonts w:ascii="Calibri" w:hAnsi="Calibri" w:cs="Arial"/>
                <w:color w:val="000000"/>
                <w:sz w:val="20"/>
                <w:szCs w:val="20"/>
              </w:rPr>
            </w:pPr>
            <w:r w:rsidRPr="00BE2E96">
              <w:rPr>
                <w:rFonts w:ascii="Calibri" w:hAnsi="Calibri" w:cs="Arial"/>
                <w:color w:val="000000"/>
                <w:sz w:val="20"/>
                <w:szCs w:val="20"/>
              </w:rPr>
              <w:t>Parafusos nº 8</w:t>
            </w:r>
          </w:p>
        </w:tc>
        <w:tc>
          <w:tcPr>
            <w:tcW w:w="0" w:type="auto"/>
            <w:tcBorders>
              <w:left w:val="single" w:sz="4"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Unid.</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250,00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0,25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0,15</w:t>
            </w:r>
          </w:p>
        </w:tc>
        <w:tc>
          <w:tcPr>
            <w:tcW w:w="0" w:type="auto"/>
            <w:tcBorders>
              <w:top w:val="single" w:sz="4" w:space="0" w:color="000000"/>
              <w:left w:val="single" w:sz="4" w:space="0" w:color="000000"/>
              <w:bottom w:val="single" w:sz="4" w:space="0" w:color="000000"/>
              <w:right w:val="single" w:sz="12"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b/>
                <w:bCs/>
                <w:color w:val="000000"/>
                <w:sz w:val="20"/>
                <w:szCs w:val="20"/>
              </w:rPr>
              <w:t>100,00</w:t>
            </w:r>
          </w:p>
        </w:tc>
      </w:tr>
      <w:tr w:rsidR="001B40A9" w:rsidRPr="00BE2E96" w:rsidTr="00BE2E96">
        <w:trPr>
          <w:trHeight w:val="300"/>
          <w:tblCellSpacing w:w="0" w:type="dxa"/>
        </w:trPr>
        <w:tc>
          <w:tcPr>
            <w:tcW w:w="0" w:type="auto"/>
            <w:tcBorders>
              <w:top w:val="single" w:sz="4" w:space="0" w:color="000000"/>
              <w:left w:val="single" w:sz="12" w:space="0" w:color="000000"/>
              <w:bottom w:val="single" w:sz="4" w:space="0" w:color="000000"/>
              <w:right w:val="single" w:sz="4" w:space="0" w:color="000000"/>
            </w:tcBorders>
            <w:vAlign w:val="center"/>
            <w:hideMark/>
          </w:tcPr>
          <w:p w:rsidR="00BE2E96" w:rsidRPr="00BE2E96" w:rsidRDefault="00BE2E96" w:rsidP="00BE2E96">
            <w:pPr>
              <w:rPr>
                <w:rFonts w:ascii="Calibri" w:hAnsi="Calibri" w:cs="Arial"/>
                <w:color w:val="000000"/>
                <w:sz w:val="20"/>
                <w:szCs w:val="20"/>
              </w:rPr>
            </w:pPr>
            <w:r w:rsidRPr="00BE2E96">
              <w:rPr>
                <w:rFonts w:ascii="Calibri" w:hAnsi="Calibri" w:cs="Arial"/>
                <w:color w:val="000000"/>
                <w:sz w:val="20"/>
                <w:szCs w:val="20"/>
              </w:rPr>
              <w:t>2.12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rPr>
                <w:rFonts w:ascii="Calibri" w:hAnsi="Calibri" w:cs="Arial"/>
                <w:color w:val="000000"/>
                <w:sz w:val="20"/>
                <w:szCs w:val="20"/>
              </w:rPr>
            </w:pPr>
            <w:r w:rsidRPr="00BE2E96">
              <w:rPr>
                <w:rFonts w:ascii="Calibri" w:hAnsi="Calibri" w:cs="Arial"/>
                <w:color w:val="000000"/>
                <w:sz w:val="20"/>
                <w:szCs w:val="20"/>
              </w:rPr>
              <w:t>Extintores de incêndio tipo ABC 8Kg (2A:20B:C)</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Unid.</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7,00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150,00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50,00</w:t>
            </w:r>
          </w:p>
        </w:tc>
        <w:tc>
          <w:tcPr>
            <w:tcW w:w="0" w:type="auto"/>
            <w:tcBorders>
              <w:top w:val="single" w:sz="4" w:space="0" w:color="000000"/>
              <w:left w:val="single" w:sz="4" w:space="0" w:color="000000"/>
              <w:bottom w:val="single" w:sz="4" w:space="0" w:color="000000"/>
              <w:right w:val="single" w:sz="12"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b/>
                <w:bCs/>
                <w:color w:val="000000"/>
                <w:sz w:val="20"/>
                <w:szCs w:val="20"/>
              </w:rPr>
              <w:t>1.400,00</w:t>
            </w:r>
          </w:p>
        </w:tc>
      </w:tr>
      <w:tr w:rsidR="001B40A9" w:rsidRPr="00BE2E96" w:rsidTr="00BE2E96">
        <w:trPr>
          <w:trHeight w:val="300"/>
          <w:tblCellSpacing w:w="0" w:type="dxa"/>
        </w:trPr>
        <w:tc>
          <w:tcPr>
            <w:tcW w:w="0" w:type="auto"/>
            <w:tcBorders>
              <w:top w:val="single" w:sz="4" w:space="0" w:color="000000"/>
              <w:left w:val="single" w:sz="12" w:space="0" w:color="000000"/>
              <w:bottom w:val="single" w:sz="12" w:space="0" w:color="000000"/>
              <w:right w:val="single" w:sz="4" w:space="0" w:color="000000"/>
            </w:tcBorders>
            <w:vAlign w:val="center"/>
            <w:hideMark/>
          </w:tcPr>
          <w:p w:rsidR="00BE2E96" w:rsidRPr="00BE2E96" w:rsidRDefault="00BE2E96" w:rsidP="00BE2E96">
            <w:pPr>
              <w:rPr>
                <w:rFonts w:ascii="Calibri" w:hAnsi="Calibri" w:cs="Arial"/>
                <w:color w:val="000000"/>
                <w:sz w:val="20"/>
                <w:szCs w:val="20"/>
              </w:rPr>
            </w:pPr>
            <w:r w:rsidRPr="00BE2E96">
              <w:rPr>
                <w:rFonts w:ascii="Calibri" w:hAnsi="Calibri" w:cs="Arial"/>
                <w:color w:val="000000"/>
                <w:sz w:val="20"/>
                <w:szCs w:val="20"/>
              </w:rPr>
              <w:t>2.13</w:t>
            </w:r>
          </w:p>
        </w:tc>
        <w:tc>
          <w:tcPr>
            <w:tcW w:w="0" w:type="auto"/>
            <w:tcBorders>
              <w:top w:val="single" w:sz="4" w:space="0" w:color="000000"/>
              <w:left w:val="single" w:sz="4" w:space="0" w:color="000000"/>
              <w:bottom w:val="single" w:sz="12" w:space="0" w:color="000000"/>
              <w:right w:val="single" w:sz="4" w:space="0" w:color="000000"/>
            </w:tcBorders>
            <w:vAlign w:val="center"/>
            <w:hideMark/>
          </w:tcPr>
          <w:p w:rsidR="00BE2E96" w:rsidRPr="00BE2E96" w:rsidRDefault="00BE2E96" w:rsidP="00BE2E96">
            <w:pPr>
              <w:rPr>
                <w:rFonts w:ascii="Calibri" w:hAnsi="Calibri" w:cs="Arial"/>
                <w:color w:val="000000"/>
                <w:sz w:val="20"/>
                <w:szCs w:val="20"/>
              </w:rPr>
            </w:pPr>
            <w:r w:rsidRPr="00BE2E96">
              <w:rPr>
                <w:rFonts w:ascii="Calibri" w:hAnsi="Calibri" w:cs="Arial"/>
                <w:color w:val="000000"/>
                <w:sz w:val="20"/>
                <w:szCs w:val="20"/>
              </w:rPr>
              <w:t>Placas para os extintores</w:t>
            </w:r>
          </w:p>
        </w:tc>
        <w:tc>
          <w:tcPr>
            <w:tcW w:w="0" w:type="auto"/>
            <w:tcBorders>
              <w:top w:val="single" w:sz="4" w:space="0" w:color="000000"/>
              <w:left w:val="single" w:sz="4" w:space="0" w:color="000000"/>
              <w:bottom w:val="single" w:sz="12"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Unid.</w:t>
            </w:r>
          </w:p>
        </w:tc>
        <w:tc>
          <w:tcPr>
            <w:tcW w:w="0" w:type="auto"/>
            <w:tcBorders>
              <w:top w:val="single" w:sz="4" w:space="0" w:color="000000"/>
              <w:left w:val="single" w:sz="4" w:space="0" w:color="000000"/>
              <w:bottom w:val="single" w:sz="12"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7,00</w:t>
            </w:r>
          </w:p>
        </w:tc>
        <w:tc>
          <w:tcPr>
            <w:tcW w:w="0" w:type="auto"/>
            <w:tcBorders>
              <w:top w:val="single" w:sz="4" w:space="0" w:color="000000"/>
              <w:left w:val="single" w:sz="4" w:space="0" w:color="000000"/>
              <w:bottom w:val="single" w:sz="12"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16,50</w:t>
            </w:r>
          </w:p>
        </w:tc>
        <w:tc>
          <w:tcPr>
            <w:tcW w:w="0" w:type="auto"/>
            <w:tcBorders>
              <w:top w:val="single" w:sz="4" w:space="0" w:color="000000"/>
              <w:left w:val="single" w:sz="4" w:space="0" w:color="000000"/>
              <w:bottom w:val="single" w:sz="12"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2,14</w:t>
            </w:r>
          </w:p>
        </w:tc>
        <w:tc>
          <w:tcPr>
            <w:tcW w:w="0" w:type="auto"/>
            <w:tcBorders>
              <w:top w:val="single" w:sz="4" w:space="0" w:color="000000"/>
              <w:left w:val="single" w:sz="4" w:space="0" w:color="000000"/>
              <w:bottom w:val="single" w:sz="12" w:space="0" w:color="000000"/>
              <w:right w:val="single" w:sz="12"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b/>
                <w:bCs/>
                <w:color w:val="000000"/>
                <w:sz w:val="20"/>
                <w:szCs w:val="20"/>
              </w:rPr>
              <w:t>130,50</w:t>
            </w:r>
          </w:p>
        </w:tc>
      </w:tr>
      <w:tr w:rsidR="001B40A9" w:rsidRPr="00BE2E96" w:rsidTr="00BE2E96">
        <w:trPr>
          <w:trHeight w:val="300"/>
          <w:tblCellSpacing w:w="0" w:type="dxa"/>
        </w:trPr>
        <w:tc>
          <w:tcPr>
            <w:tcW w:w="0" w:type="auto"/>
            <w:gridSpan w:val="4"/>
            <w:tcBorders>
              <w:top w:val="single" w:sz="12" w:space="0" w:color="000000"/>
              <w:left w:val="single" w:sz="12" w:space="0" w:color="000000"/>
              <w:bottom w:val="single" w:sz="12" w:space="0" w:color="000000"/>
              <w:right w:val="single" w:sz="12" w:space="0" w:color="000000"/>
            </w:tcBorders>
            <w:vAlign w:val="center"/>
            <w:hideMark/>
          </w:tcPr>
          <w:p w:rsidR="00BE2E96" w:rsidRPr="00BE2E96" w:rsidRDefault="00BE2E96" w:rsidP="00BE2E96">
            <w:pPr>
              <w:jc w:val="center"/>
              <w:rPr>
                <w:rFonts w:ascii="Calibri" w:hAnsi="Calibri" w:cs="Arial"/>
                <w:color w:val="000000"/>
                <w:sz w:val="20"/>
                <w:szCs w:val="20"/>
              </w:rPr>
            </w:pPr>
          </w:p>
        </w:tc>
        <w:tc>
          <w:tcPr>
            <w:tcW w:w="0" w:type="auto"/>
            <w:tcBorders>
              <w:top w:val="single" w:sz="12" w:space="0" w:color="000000"/>
              <w:left w:val="single" w:sz="12" w:space="0" w:color="000000"/>
              <w:bottom w:val="single" w:sz="12" w:space="0" w:color="000000"/>
              <w:right w:val="single" w:sz="12" w:space="0" w:color="000000"/>
            </w:tcBorders>
            <w:shd w:val="clear" w:color="auto" w:fill="C0C0C0"/>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b/>
                <w:bCs/>
                <w:color w:val="000000"/>
                <w:sz w:val="20"/>
                <w:szCs w:val="20"/>
              </w:rPr>
              <w:t>3.602,80</w:t>
            </w:r>
          </w:p>
        </w:tc>
        <w:tc>
          <w:tcPr>
            <w:tcW w:w="0" w:type="auto"/>
            <w:tcBorders>
              <w:top w:val="single" w:sz="12" w:space="0" w:color="000000"/>
              <w:left w:val="single" w:sz="12" w:space="0" w:color="000000"/>
              <w:bottom w:val="single" w:sz="12" w:space="0" w:color="000000"/>
              <w:right w:val="single" w:sz="12" w:space="0" w:color="000000"/>
            </w:tcBorders>
            <w:shd w:val="clear" w:color="auto" w:fill="C0C0C0"/>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b/>
                <w:bCs/>
                <w:color w:val="000000"/>
                <w:sz w:val="20"/>
                <w:szCs w:val="20"/>
              </w:rPr>
              <w:t>2.192,20</w:t>
            </w:r>
          </w:p>
        </w:tc>
        <w:tc>
          <w:tcPr>
            <w:tcW w:w="0" w:type="auto"/>
            <w:tcBorders>
              <w:top w:val="single" w:sz="12" w:space="0" w:color="000000"/>
              <w:left w:val="single" w:sz="12" w:space="0" w:color="000000"/>
              <w:bottom w:val="single" w:sz="12" w:space="0" w:color="000000"/>
              <w:right w:val="single" w:sz="12" w:space="0" w:color="000000"/>
            </w:tcBorders>
            <w:shd w:val="clear" w:color="auto" w:fill="C0C0C0"/>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b/>
                <w:bCs/>
                <w:color w:val="000000"/>
                <w:sz w:val="20"/>
                <w:szCs w:val="20"/>
              </w:rPr>
              <w:t>5.795,00</w:t>
            </w:r>
          </w:p>
        </w:tc>
      </w:tr>
      <w:tr w:rsidR="001B40A9" w:rsidRPr="00BE2E96" w:rsidTr="00BE2E96">
        <w:trPr>
          <w:trHeight w:val="300"/>
          <w:tblCellSpacing w:w="0" w:type="dxa"/>
        </w:trPr>
        <w:tc>
          <w:tcPr>
            <w:tcW w:w="0" w:type="auto"/>
            <w:gridSpan w:val="4"/>
            <w:tcBorders>
              <w:top w:val="single" w:sz="12" w:space="0" w:color="000000"/>
              <w:left w:val="single" w:sz="12" w:space="0" w:color="000000"/>
              <w:bottom w:val="single" w:sz="12" w:space="0" w:color="000000"/>
              <w:right w:val="single" w:sz="12" w:space="0" w:color="000000"/>
            </w:tcBorders>
            <w:shd w:val="clear" w:color="auto" w:fill="FFFF99"/>
            <w:vAlign w:val="center"/>
            <w:hideMark/>
          </w:tcPr>
          <w:p w:rsidR="00BE2E96" w:rsidRPr="00BE2E96" w:rsidRDefault="00BE2E96" w:rsidP="00BE2E96">
            <w:pPr>
              <w:rPr>
                <w:rFonts w:ascii="Calibri" w:hAnsi="Calibri" w:cs="Arial"/>
                <w:color w:val="000000"/>
                <w:sz w:val="20"/>
                <w:szCs w:val="20"/>
              </w:rPr>
            </w:pPr>
            <w:r w:rsidRPr="00BE2E96">
              <w:rPr>
                <w:rFonts w:ascii="Calibri" w:hAnsi="Calibri" w:cs="Arial"/>
                <w:b/>
                <w:bCs/>
                <w:color w:val="000000"/>
                <w:sz w:val="20"/>
                <w:szCs w:val="20"/>
              </w:rPr>
              <w:t>3* - INSTALAÇÃO DA SINALIZAÇÃO COM PLACAS FOTOLUMINESCENTES</w:t>
            </w:r>
          </w:p>
        </w:tc>
        <w:tc>
          <w:tcPr>
            <w:tcW w:w="0" w:type="auto"/>
            <w:tcBorders>
              <w:top w:val="single" w:sz="12" w:space="0" w:color="000000"/>
              <w:left w:val="single" w:sz="12" w:space="0" w:color="000000"/>
              <w:bottom w:val="single" w:sz="12" w:space="0" w:color="000000"/>
              <w:right w:val="single" w:sz="12" w:space="0" w:color="000000"/>
            </w:tcBorders>
            <w:shd w:val="clear" w:color="auto" w:fill="FFFF99"/>
            <w:vAlign w:val="center"/>
            <w:hideMark/>
          </w:tcPr>
          <w:p w:rsidR="00BE2E96" w:rsidRPr="00BE2E96" w:rsidRDefault="00BE2E96" w:rsidP="00BE2E96">
            <w:pPr>
              <w:rPr>
                <w:rFonts w:ascii="Calibri" w:hAnsi="Calibri" w:cs="Arial"/>
                <w:color w:val="000000"/>
                <w:sz w:val="20"/>
                <w:szCs w:val="20"/>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99"/>
            <w:vAlign w:val="center"/>
            <w:hideMark/>
          </w:tcPr>
          <w:p w:rsidR="00BE2E96" w:rsidRPr="00BE2E96" w:rsidRDefault="00BE2E96" w:rsidP="00BE2E96">
            <w:pPr>
              <w:rPr>
                <w:rFonts w:ascii="Calibri" w:hAnsi="Calibri" w:cs="Arial"/>
                <w:color w:val="000000"/>
                <w:sz w:val="20"/>
                <w:szCs w:val="20"/>
              </w:rPr>
            </w:pPr>
          </w:p>
        </w:tc>
        <w:tc>
          <w:tcPr>
            <w:tcW w:w="0" w:type="auto"/>
            <w:tcBorders>
              <w:top w:val="single" w:sz="12" w:space="0" w:color="000000"/>
              <w:bottom w:val="single" w:sz="12" w:space="0" w:color="000000"/>
              <w:right w:val="single" w:sz="12" w:space="0" w:color="000000"/>
            </w:tcBorders>
            <w:shd w:val="clear" w:color="auto" w:fill="FFFF99"/>
            <w:vAlign w:val="center"/>
            <w:hideMark/>
          </w:tcPr>
          <w:p w:rsidR="00BE2E96" w:rsidRPr="00BE2E96" w:rsidRDefault="00BE2E96" w:rsidP="00BE2E96">
            <w:pPr>
              <w:rPr>
                <w:rFonts w:ascii="Calibri" w:hAnsi="Calibri" w:cs="Arial"/>
                <w:color w:val="000000"/>
                <w:sz w:val="20"/>
                <w:szCs w:val="20"/>
              </w:rPr>
            </w:pPr>
          </w:p>
        </w:tc>
      </w:tr>
      <w:tr w:rsidR="001B40A9" w:rsidRPr="00BE2E96" w:rsidTr="00BE2E96">
        <w:trPr>
          <w:trHeight w:val="300"/>
          <w:tblCellSpacing w:w="0" w:type="dxa"/>
        </w:trPr>
        <w:tc>
          <w:tcPr>
            <w:tcW w:w="0" w:type="auto"/>
            <w:tcBorders>
              <w:top w:val="single" w:sz="12" w:space="0" w:color="000000"/>
              <w:left w:val="single" w:sz="12"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3.1</w:t>
            </w:r>
          </w:p>
        </w:tc>
        <w:tc>
          <w:tcPr>
            <w:tcW w:w="0" w:type="auto"/>
            <w:tcBorders>
              <w:top w:val="single" w:sz="12" w:space="0" w:color="000000"/>
              <w:bottom w:val="single" w:sz="4" w:space="0" w:color="000000"/>
              <w:right w:val="single" w:sz="4" w:space="0" w:color="000000"/>
            </w:tcBorders>
            <w:vAlign w:val="center"/>
            <w:hideMark/>
          </w:tcPr>
          <w:p w:rsidR="00BE2E96" w:rsidRPr="00BE2E96" w:rsidRDefault="00BE2E96" w:rsidP="00BE2E96">
            <w:pPr>
              <w:rPr>
                <w:rFonts w:ascii="Calibri" w:hAnsi="Calibri" w:cs="Arial"/>
                <w:color w:val="000000"/>
                <w:sz w:val="20"/>
                <w:szCs w:val="20"/>
              </w:rPr>
            </w:pPr>
            <w:r w:rsidRPr="00BE2E96">
              <w:rPr>
                <w:rFonts w:ascii="Calibri" w:hAnsi="Calibri" w:cs="Arial"/>
                <w:color w:val="000000"/>
                <w:sz w:val="20"/>
                <w:szCs w:val="20"/>
              </w:rPr>
              <w:t>Placas Fotoluminescentes</w:t>
            </w:r>
          </w:p>
        </w:tc>
        <w:tc>
          <w:tcPr>
            <w:tcW w:w="0" w:type="auto"/>
            <w:tcBorders>
              <w:top w:val="single" w:sz="12"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Unid.</w:t>
            </w:r>
          </w:p>
        </w:tc>
        <w:tc>
          <w:tcPr>
            <w:tcW w:w="0" w:type="auto"/>
            <w:tcBorders>
              <w:top w:val="single" w:sz="12"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51,00</w:t>
            </w:r>
          </w:p>
        </w:tc>
        <w:tc>
          <w:tcPr>
            <w:tcW w:w="0" w:type="auto"/>
            <w:tcBorders>
              <w:top w:val="single" w:sz="12"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12,00</w:t>
            </w:r>
          </w:p>
        </w:tc>
        <w:tc>
          <w:tcPr>
            <w:tcW w:w="0" w:type="auto"/>
            <w:tcBorders>
              <w:top w:val="single" w:sz="12"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4,50</w:t>
            </w:r>
          </w:p>
        </w:tc>
        <w:tc>
          <w:tcPr>
            <w:tcW w:w="0" w:type="auto"/>
            <w:tcBorders>
              <w:top w:val="single" w:sz="12" w:space="0" w:color="000000"/>
              <w:left w:val="single" w:sz="4" w:space="0" w:color="000000"/>
              <w:bottom w:val="single" w:sz="4" w:space="0" w:color="000000"/>
              <w:right w:val="single" w:sz="12"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b/>
                <w:bCs/>
                <w:color w:val="000000"/>
                <w:sz w:val="20"/>
                <w:szCs w:val="20"/>
              </w:rPr>
              <w:t>841,50</w:t>
            </w:r>
          </w:p>
        </w:tc>
      </w:tr>
      <w:tr w:rsidR="001B40A9" w:rsidRPr="00BE2E96" w:rsidTr="00BE2E96">
        <w:trPr>
          <w:trHeight w:val="300"/>
          <w:tblCellSpacing w:w="0" w:type="dxa"/>
        </w:trPr>
        <w:tc>
          <w:tcPr>
            <w:tcW w:w="0" w:type="auto"/>
            <w:tcBorders>
              <w:top w:val="single" w:sz="4" w:space="0" w:color="000000"/>
              <w:left w:val="single" w:sz="12" w:space="0" w:color="000000"/>
              <w:bottom w:val="single" w:sz="12"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3.2</w:t>
            </w:r>
          </w:p>
        </w:tc>
        <w:tc>
          <w:tcPr>
            <w:tcW w:w="0" w:type="auto"/>
            <w:tcBorders>
              <w:bottom w:val="single" w:sz="12" w:space="0" w:color="000000"/>
            </w:tcBorders>
            <w:vAlign w:val="center"/>
            <w:hideMark/>
          </w:tcPr>
          <w:p w:rsidR="00BE2E96" w:rsidRPr="00BE2E96" w:rsidRDefault="00BE2E96" w:rsidP="00BE2E96">
            <w:pPr>
              <w:rPr>
                <w:rFonts w:ascii="Calibri" w:hAnsi="Calibri" w:cs="Arial"/>
                <w:color w:val="000000"/>
                <w:sz w:val="20"/>
                <w:szCs w:val="20"/>
              </w:rPr>
            </w:pPr>
            <w:r w:rsidRPr="00BE2E96">
              <w:rPr>
                <w:rFonts w:ascii="Calibri" w:hAnsi="Calibri" w:cs="Arial"/>
                <w:color w:val="000000"/>
                <w:sz w:val="20"/>
                <w:szCs w:val="20"/>
              </w:rPr>
              <w:t>Tubos de silicone 280g</w:t>
            </w:r>
          </w:p>
        </w:tc>
        <w:tc>
          <w:tcPr>
            <w:tcW w:w="0" w:type="auto"/>
            <w:tcBorders>
              <w:top w:val="single" w:sz="4" w:space="0" w:color="000000"/>
              <w:left w:val="single" w:sz="4" w:space="0" w:color="000000"/>
              <w:bottom w:val="single" w:sz="12"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Unid.</w:t>
            </w:r>
          </w:p>
        </w:tc>
        <w:tc>
          <w:tcPr>
            <w:tcW w:w="0" w:type="auto"/>
            <w:tcBorders>
              <w:top w:val="single" w:sz="4" w:space="0" w:color="000000"/>
              <w:left w:val="single" w:sz="4" w:space="0" w:color="000000"/>
              <w:bottom w:val="single" w:sz="12"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3,00</w:t>
            </w:r>
          </w:p>
        </w:tc>
        <w:tc>
          <w:tcPr>
            <w:tcW w:w="0" w:type="auto"/>
            <w:tcBorders>
              <w:top w:val="single" w:sz="4" w:space="0" w:color="000000"/>
              <w:left w:val="single" w:sz="4" w:space="0" w:color="000000"/>
              <w:bottom w:val="single" w:sz="12"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50,00</w:t>
            </w:r>
          </w:p>
        </w:tc>
        <w:tc>
          <w:tcPr>
            <w:tcW w:w="0" w:type="auto"/>
            <w:tcBorders>
              <w:top w:val="single" w:sz="4" w:space="0" w:color="000000"/>
              <w:left w:val="single" w:sz="4" w:space="0" w:color="000000"/>
              <w:bottom w:val="single" w:sz="12"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11,20</w:t>
            </w:r>
          </w:p>
        </w:tc>
        <w:tc>
          <w:tcPr>
            <w:tcW w:w="0" w:type="auto"/>
            <w:tcBorders>
              <w:top w:val="single" w:sz="4" w:space="0" w:color="000000"/>
              <w:left w:val="single" w:sz="4" w:space="0" w:color="000000"/>
              <w:bottom w:val="single" w:sz="12" w:space="0" w:color="000000"/>
              <w:right w:val="single" w:sz="12"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b/>
                <w:bCs/>
                <w:color w:val="000000"/>
                <w:sz w:val="20"/>
                <w:szCs w:val="20"/>
              </w:rPr>
              <w:t>183,60</w:t>
            </w:r>
          </w:p>
        </w:tc>
      </w:tr>
      <w:tr w:rsidR="001B40A9" w:rsidRPr="00BE2E96" w:rsidTr="00BE2E96">
        <w:trPr>
          <w:trHeight w:val="300"/>
          <w:tblCellSpacing w:w="0" w:type="dxa"/>
        </w:trPr>
        <w:tc>
          <w:tcPr>
            <w:tcW w:w="0" w:type="auto"/>
            <w:gridSpan w:val="4"/>
            <w:tcBorders>
              <w:top w:val="single" w:sz="12" w:space="0" w:color="000000"/>
              <w:left w:val="single" w:sz="12" w:space="0" w:color="000000"/>
              <w:bottom w:val="single" w:sz="12" w:space="0" w:color="000000"/>
              <w:right w:val="single" w:sz="12" w:space="0" w:color="000000"/>
            </w:tcBorders>
            <w:vAlign w:val="center"/>
            <w:hideMark/>
          </w:tcPr>
          <w:p w:rsidR="00BE2E96" w:rsidRPr="00BE2E96" w:rsidRDefault="00BE2E96" w:rsidP="00BE2E96">
            <w:pPr>
              <w:jc w:val="center"/>
              <w:rPr>
                <w:rFonts w:ascii="Calibri" w:hAnsi="Calibri" w:cs="Arial"/>
                <w:color w:val="000000"/>
                <w:sz w:val="20"/>
                <w:szCs w:val="20"/>
              </w:rPr>
            </w:pPr>
          </w:p>
        </w:tc>
        <w:tc>
          <w:tcPr>
            <w:tcW w:w="0" w:type="auto"/>
            <w:tcBorders>
              <w:top w:val="single" w:sz="12" w:space="0" w:color="000000"/>
              <w:left w:val="single" w:sz="12" w:space="0" w:color="000000"/>
              <w:bottom w:val="single" w:sz="12" w:space="0" w:color="000000"/>
              <w:right w:val="single" w:sz="12" w:space="0" w:color="000000"/>
            </w:tcBorders>
            <w:shd w:val="clear" w:color="auto" w:fill="C0C0C0"/>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b/>
                <w:bCs/>
                <w:color w:val="000000"/>
                <w:sz w:val="20"/>
                <w:szCs w:val="20"/>
              </w:rPr>
              <w:t>762,00</w:t>
            </w:r>
          </w:p>
        </w:tc>
        <w:tc>
          <w:tcPr>
            <w:tcW w:w="0" w:type="auto"/>
            <w:tcBorders>
              <w:top w:val="single" w:sz="12" w:space="0" w:color="000000"/>
              <w:left w:val="single" w:sz="12" w:space="0" w:color="000000"/>
              <w:bottom w:val="single" w:sz="12" w:space="0" w:color="000000"/>
              <w:right w:val="single" w:sz="12" w:space="0" w:color="000000"/>
            </w:tcBorders>
            <w:shd w:val="clear" w:color="auto" w:fill="C0C0C0"/>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b/>
                <w:bCs/>
                <w:color w:val="000000"/>
                <w:sz w:val="20"/>
                <w:szCs w:val="20"/>
              </w:rPr>
              <w:t>263,10</w:t>
            </w:r>
          </w:p>
        </w:tc>
        <w:tc>
          <w:tcPr>
            <w:tcW w:w="0" w:type="auto"/>
            <w:tcBorders>
              <w:top w:val="single" w:sz="12" w:space="0" w:color="000000"/>
              <w:left w:val="single" w:sz="12" w:space="0" w:color="000000"/>
              <w:bottom w:val="single" w:sz="12" w:space="0" w:color="000000"/>
              <w:right w:val="single" w:sz="12" w:space="0" w:color="000000"/>
            </w:tcBorders>
            <w:shd w:val="clear" w:color="auto" w:fill="C0C0C0"/>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b/>
                <w:bCs/>
                <w:color w:val="000000"/>
                <w:sz w:val="20"/>
                <w:szCs w:val="20"/>
              </w:rPr>
              <w:t>1.025,10</w:t>
            </w:r>
          </w:p>
        </w:tc>
      </w:tr>
      <w:tr w:rsidR="001B40A9" w:rsidRPr="00BE2E96" w:rsidTr="00BE2E96">
        <w:trPr>
          <w:trHeight w:val="300"/>
          <w:tblCellSpacing w:w="0" w:type="dxa"/>
        </w:trPr>
        <w:tc>
          <w:tcPr>
            <w:tcW w:w="0" w:type="auto"/>
            <w:gridSpan w:val="4"/>
            <w:tcBorders>
              <w:top w:val="single" w:sz="12" w:space="0" w:color="000000"/>
              <w:left w:val="single" w:sz="12" w:space="0" w:color="000000"/>
              <w:bottom w:val="single" w:sz="12" w:space="0" w:color="000000"/>
              <w:right w:val="single" w:sz="12" w:space="0" w:color="000000"/>
            </w:tcBorders>
            <w:shd w:val="clear" w:color="auto" w:fill="FFFF99"/>
            <w:vAlign w:val="center"/>
            <w:hideMark/>
          </w:tcPr>
          <w:p w:rsidR="00BE2E96" w:rsidRPr="00BE2E96" w:rsidRDefault="00BE2E96" w:rsidP="00BE2E96">
            <w:pPr>
              <w:rPr>
                <w:rFonts w:ascii="Calibri" w:hAnsi="Calibri" w:cs="Arial"/>
                <w:color w:val="000000"/>
                <w:sz w:val="20"/>
                <w:szCs w:val="20"/>
              </w:rPr>
            </w:pPr>
            <w:r w:rsidRPr="00BE2E96">
              <w:rPr>
                <w:rFonts w:ascii="Calibri" w:hAnsi="Calibri" w:cs="Arial"/>
                <w:b/>
                <w:bCs/>
                <w:color w:val="000000"/>
                <w:sz w:val="20"/>
                <w:szCs w:val="20"/>
              </w:rPr>
              <w:t>4* - INSTALAÇÃO DO CORRIMÃO E DO GUARDA CORPO</w:t>
            </w:r>
          </w:p>
        </w:tc>
        <w:tc>
          <w:tcPr>
            <w:tcW w:w="0" w:type="auto"/>
            <w:tcBorders>
              <w:top w:val="single" w:sz="12" w:space="0" w:color="000000"/>
              <w:left w:val="single" w:sz="12" w:space="0" w:color="000000"/>
              <w:right w:val="single" w:sz="12" w:space="0" w:color="000000"/>
            </w:tcBorders>
            <w:shd w:val="clear" w:color="auto" w:fill="FFFF99"/>
            <w:vAlign w:val="center"/>
            <w:hideMark/>
          </w:tcPr>
          <w:p w:rsidR="00BE2E96" w:rsidRPr="00BE2E96" w:rsidRDefault="00BE2E96" w:rsidP="00BE2E96">
            <w:pPr>
              <w:rPr>
                <w:rFonts w:ascii="Calibri" w:hAnsi="Calibri" w:cs="Arial"/>
                <w:color w:val="000000"/>
                <w:sz w:val="20"/>
                <w:szCs w:val="20"/>
              </w:rPr>
            </w:pPr>
          </w:p>
        </w:tc>
        <w:tc>
          <w:tcPr>
            <w:tcW w:w="0" w:type="auto"/>
            <w:tcBorders>
              <w:top w:val="single" w:sz="12" w:space="0" w:color="000000"/>
              <w:left w:val="single" w:sz="12" w:space="0" w:color="000000"/>
              <w:right w:val="single" w:sz="12" w:space="0" w:color="000000"/>
            </w:tcBorders>
            <w:shd w:val="clear" w:color="auto" w:fill="FFFF99"/>
            <w:vAlign w:val="center"/>
            <w:hideMark/>
          </w:tcPr>
          <w:p w:rsidR="00BE2E96" w:rsidRPr="00BE2E96" w:rsidRDefault="00BE2E96" w:rsidP="00BE2E96">
            <w:pPr>
              <w:rPr>
                <w:rFonts w:ascii="Calibri" w:hAnsi="Calibri" w:cs="Arial"/>
                <w:color w:val="000000"/>
                <w:sz w:val="20"/>
                <w:szCs w:val="20"/>
              </w:rPr>
            </w:pPr>
          </w:p>
        </w:tc>
        <w:tc>
          <w:tcPr>
            <w:tcW w:w="0" w:type="auto"/>
            <w:tcBorders>
              <w:top w:val="single" w:sz="12" w:space="0" w:color="000000"/>
              <w:right w:val="single" w:sz="12" w:space="0" w:color="000000"/>
            </w:tcBorders>
            <w:shd w:val="clear" w:color="auto" w:fill="FFFF99"/>
            <w:vAlign w:val="center"/>
            <w:hideMark/>
          </w:tcPr>
          <w:p w:rsidR="00BE2E96" w:rsidRPr="00BE2E96" w:rsidRDefault="00BE2E96" w:rsidP="00BE2E96">
            <w:pPr>
              <w:rPr>
                <w:rFonts w:ascii="Calibri" w:hAnsi="Calibri" w:cs="Arial"/>
                <w:color w:val="000000"/>
                <w:sz w:val="20"/>
                <w:szCs w:val="20"/>
              </w:rPr>
            </w:pPr>
          </w:p>
        </w:tc>
      </w:tr>
      <w:tr w:rsidR="001B40A9" w:rsidRPr="00BE2E96" w:rsidTr="00BE2E96">
        <w:trPr>
          <w:trHeight w:val="300"/>
          <w:tblCellSpacing w:w="0" w:type="dxa"/>
        </w:trPr>
        <w:tc>
          <w:tcPr>
            <w:tcW w:w="0" w:type="auto"/>
            <w:tcBorders>
              <w:top w:val="single" w:sz="12" w:space="0" w:color="000000"/>
              <w:left w:val="single" w:sz="12"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4.1</w:t>
            </w:r>
          </w:p>
        </w:tc>
        <w:tc>
          <w:tcPr>
            <w:tcW w:w="0" w:type="auto"/>
            <w:tcBorders>
              <w:top w:val="single" w:sz="12" w:space="0" w:color="000000"/>
              <w:left w:val="single" w:sz="4" w:space="0" w:color="000000"/>
              <w:bottom w:val="single" w:sz="4" w:space="0" w:color="000000"/>
              <w:right w:val="single" w:sz="4" w:space="0" w:color="000000"/>
            </w:tcBorders>
            <w:vAlign w:val="center"/>
            <w:hideMark/>
          </w:tcPr>
          <w:p w:rsidR="00BE2E96" w:rsidRPr="00BE2E96" w:rsidRDefault="00BE2E96" w:rsidP="00BE2E96">
            <w:pPr>
              <w:rPr>
                <w:rFonts w:ascii="Calibri" w:hAnsi="Calibri" w:cs="Arial"/>
                <w:color w:val="000000"/>
                <w:sz w:val="20"/>
                <w:szCs w:val="20"/>
              </w:rPr>
            </w:pPr>
            <w:r w:rsidRPr="00BE2E96">
              <w:rPr>
                <w:rFonts w:ascii="Calibri" w:hAnsi="Calibri" w:cs="Arial"/>
                <w:color w:val="000000"/>
                <w:sz w:val="20"/>
                <w:szCs w:val="20"/>
              </w:rPr>
              <w:t>Corrimão H = 0,92 m</w:t>
            </w:r>
          </w:p>
        </w:tc>
        <w:tc>
          <w:tcPr>
            <w:tcW w:w="0" w:type="auto"/>
            <w:tcBorders>
              <w:top w:val="single" w:sz="12" w:space="0" w:color="000000"/>
              <w:left w:val="single" w:sz="4" w:space="0" w:color="000000"/>
              <w:bottom w:val="single" w:sz="4" w:space="0" w:color="000000"/>
              <w:right w:val="single" w:sz="4" w:space="0" w:color="000000"/>
            </w:tcBorders>
            <w:shd w:val="clear" w:color="auto" w:fill="FFFFFF"/>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m²</w:t>
            </w:r>
          </w:p>
        </w:tc>
        <w:tc>
          <w:tcPr>
            <w:tcW w:w="0" w:type="auto"/>
            <w:tcBorders>
              <w:top w:val="single" w:sz="12"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46,92</w:t>
            </w:r>
          </w:p>
        </w:tc>
        <w:tc>
          <w:tcPr>
            <w:tcW w:w="0" w:type="auto"/>
            <w:tcBorders>
              <w:top w:val="single" w:sz="12"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60,00</w:t>
            </w:r>
          </w:p>
        </w:tc>
        <w:tc>
          <w:tcPr>
            <w:tcW w:w="0" w:type="auto"/>
            <w:tcBorders>
              <w:top w:val="single" w:sz="12"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6,39</w:t>
            </w:r>
          </w:p>
        </w:tc>
        <w:tc>
          <w:tcPr>
            <w:tcW w:w="0" w:type="auto"/>
            <w:tcBorders>
              <w:top w:val="single" w:sz="12" w:space="0" w:color="000000"/>
              <w:left w:val="single" w:sz="4" w:space="0" w:color="000000"/>
              <w:bottom w:val="single" w:sz="4" w:space="0" w:color="000000"/>
              <w:right w:val="single" w:sz="12"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b/>
                <w:bCs/>
                <w:color w:val="000000"/>
                <w:sz w:val="20"/>
                <w:szCs w:val="20"/>
              </w:rPr>
              <w:t>3.115,20</w:t>
            </w:r>
          </w:p>
        </w:tc>
      </w:tr>
      <w:tr w:rsidR="001B40A9" w:rsidRPr="00BE2E96" w:rsidTr="00BE2E96">
        <w:trPr>
          <w:trHeight w:val="300"/>
          <w:tblCellSpacing w:w="0" w:type="dxa"/>
        </w:trPr>
        <w:tc>
          <w:tcPr>
            <w:tcW w:w="0" w:type="auto"/>
            <w:tcBorders>
              <w:top w:val="single" w:sz="4" w:space="0" w:color="000000"/>
              <w:left w:val="single" w:sz="12"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4.2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rPr>
                <w:rFonts w:ascii="Calibri" w:hAnsi="Calibri" w:cs="Arial"/>
                <w:color w:val="000000"/>
                <w:sz w:val="20"/>
                <w:szCs w:val="20"/>
              </w:rPr>
            </w:pPr>
            <w:r w:rsidRPr="00BE2E96">
              <w:rPr>
                <w:rFonts w:ascii="Calibri" w:hAnsi="Calibri" w:cs="Arial"/>
                <w:color w:val="000000"/>
                <w:sz w:val="20"/>
                <w:szCs w:val="20"/>
              </w:rPr>
              <w:t>Guarda corpo H = 1,05m</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m²</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36,80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130,00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14,95</w:t>
            </w:r>
          </w:p>
        </w:tc>
        <w:tc>
          <w:tcPr>
            <w:tcW w:w="0" w:type="auto"/>
            <w:tcBorders>
              <w:top w:val="single" w:sz="4" w:space="0" w:color="000000"/>
              <w:left w:val="single" w:sz="4" w:space="0" w:color="000000"/>
              <w:bottom w:val="single" w:sz="4" w:space="0" w:color="000000"/>
              <w:right w:val="single" w:sz="12"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b/>
                <w:bCs/>
                <w:color w:val="000000"/>
                <w:sz w:val="20"/>
                <w:szCs w:val="20"/>
              </w:rPr>
              <w:t>5.334,00</w:t>
            </w:r>
          </w:p>
        </w:tc>
      </w:tr>
      <w:tr w:rsidR="001B40A9" w:rsidRPr="00BE2E96" w:rsidTr="00BE2E96">
        <w:trPr>
          <w:trHeight w:val="300"/>
          <w:tblCellSpacing w:w="0" w:type="dxa"/>
        </w:trPr>
        <w:tc>
          <w:tcPr>
            <w:tcW w:w="0" w:type="auto"/>
            <w:tcBorders>
              <w:top w:val="single" w:sz="4" w:space="0" w:color="000000"/>
              <w:left w:val="single" w:sz="12"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4.3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rPr>
                <w:rFonts w:ascii="Calibri" w:hAnsi="Calibri" w:cs="Arial"/>
                <w:color w:val="000000"/>
                <w:sz w:val="20"/>
                <w:szCs w:val="20"/>
              </w:rPr>
            </w:pPr>
            <w:r w:rsidRPr="00BE2E96">
              <w:rPr>
                <w:rFonts w:ascii="Calibri" w:hAnsi="Calibri" w:cs="Arial"/>
                <w:color w:val="000000"/>
                <w:sz w:val="20"/>
                <w:szCs w:val="20"/>
              </w:rPr>
              <w:t>Pintura do corrimão c/ tinta esmalte duas demãos</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m²</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46,92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5,00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14,95</w:t>
            </w:r>
          </w:p>
        </w:tc>
        <w:tc>
          <w:tcPr>
            <w:tcW w:w="0" w:type="auto"/>
            <w:tcBorders>
              <w:top w:val="single" w:sz="4" w:space="0" w:color="000000"/>
              <w:left w:val="single" w:sz="4" w:space="0" w:color="000000"/>
              <w:bottom w:val="single" w:sz="4" w:space="0" w:color="000000"/>
              <w:right w:val="single" w:sz="12"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b/>
                <w:bCs/>
                <w:color w:val="000000"/>
                <w:sz w:val="20"/>
                <w:szCs w:val="20"/>
              </w:rPr>
              <w:t>935,85</w:t>
            </w:r>
          </w:p>
        </w:tc>
      </w:tr>
      <w:tr w:rsidR="001B40A9" w:rsidRPr="00BE2E96" w:rsidTr="00BE2E96">
        <w:trPr>
          <w:trHeight w:val="300"/>
          <w:tblCellSpacing w:w="0" w:type="dxa"/>
        </w:trPr>
        <w:tc>
          <w:tcPr>
            <w:tcW w:w="0" w:type="auto"/>
            <w:tcBorders>
              <w:top w:val="single" w:sz="4" w:space="0" w:color="000000"/>
              <w:left w:val="single" w:sz="12" w:space="0" w:color="000000"/>
              <w:bottom w:val="single" w:sz="12"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4.4</w:t>
            </w:r>
          </w:p>
        </w:tc>
        <w:tc>
          <w:tcPr>
            <w:tcW w:w="0" w:type="auto"/>
            <w:tcBorders>
              <w:top w:val="single" w:sz="4" w:space="0" w:color="000000"/>
              <w:left w:val="single" w:sz="4" w:space="0" w:color="000000"/>
              <w:bottom w:val="single" w:sz="12" w:space="0" w:color="000000"/>
              <w:right w:val="single" w:sz="4" w:space="0" w:color="000000"/>
            </w:tcBorders>
            <w:vAlign w:val="center"/>
            <w:hideMark/>
          </w:tcPr>
          <w:p w:rsidR="00BE2E96" w:rsidRPr="00BE2E96" w:rsidRDefault="00BE2E96" w:rsidP="00BE2E96">
            <w:pPr>
              <w:rPr>
                <w:rFonts w:ascii="Calibri" w:hAnsi="Calibri" w:cs="Arial"/>
                <w:color w:val="000000"/>
                <w:sz w:val="20"/>
                <w:szCs w:val="20"/>
              </w:rPr>
            </w:pPr>
            <w:r w:rsidRPr="00BE2E96">
              <w:rPr>
                <w:rFonts w:ascii="Calibri" w:hAnsi="Calibri" w:cs="Arial"/>
                <w:color w:val="000000"/>
                <w:sz w:val="20"/>
                <w:szCs w:val="20"/>
              </w:rPr>
              <w:t>Pintura do guarda corpo c/ tinta esmalte duas demãos</w:t>
            </w:r>
          </w:p>
        </w:tc>
        <w:tc>
          <w:tcPr>
            <w:tcW w:w="0" w:type="auto"/>
            <w:tcBorders>
              <w:top w:val="single" w:sz="4" w:space="0" w:color="000000"/>
              <w:left w:val="single" w:sz="4" w:space="0" w:color="000000"/>
              <w:bottom w:val="single" w:sz="12" w:space="0" w:color="000000"/>
              <w:right w:val="single" w:sz="4" w:space="0" w:color="000000"/>
            </w:tcBorders>
            <w:shd w:val="clear" w:color="auto" w:fill="FFFFFF"/>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m²</w:t>
            </w:r>
          </w:p>
        </w:tc>
        <w:tc>
          <w:tcPr>
            <w:tcW w:w="0" w:type="auto"/>
            <w:tcBorders>
              <w:top w:val="single" w:sz="4" w:space="0" w:color="000000"/>
              <w:left w:val="single" w:sz="4" w:space="0" w:color="000000"/>
              <w:bottom w:val="single" w:sz="12" w:space="0" w:color="000000"/>
              <w:right w:val="single" w:sz="4"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36,80</w:t>
            </w:r>
          </w:p>
        </w:tc>
        <w:tc>
          <w:tcPr>
            <w:tcW w:w="0" w:type="auto"/>
            <w:tcBorders>
              <w:top w:val="single" w:sz="4" w:space="0" w:color="000000"/>
              <w:left w:val="single" w:sz="4" w:space="0" w:color="000000"/>
              <w:bottom w:val="single" w:sz="12"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5,00</w:t>
            </w:r>
          </w:p>
        </w:tc>
        <w:tc>
          <w:tcPr>
            <w:tcW w:w="0" w:type="auto"/>
            <w:tcBorders>
              <w:top w:val="single" w:sz="4" w:space="0" w:color="000000"/>
              <w:left w:val="single" w:sz="4" w:space="0" w:color="000000"/>
              <w:bottom w:val="single" w:sz="12" w:space="0" w:color="000000"/>
              <w:right w:val="single" w:sz="4"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color w:val="000000"/>
                <w:sz w:val="20"/>
                <w:szCs w:val="20"/>
              </w:rPr>
              <w:t>16,30</w:t>
            </w:r>
          </w:p>
        </w:tc>
        <w:tc>
          <w:tcPr>
            <w:tcW w:w="0" w:type="auto"/>
            <w:tcBorders>
              <w:top w:val="single" w:sz="4" w:space="0" w:color="000000"/>
              <w:left w:val="single" w:sz="4" w:space="0" w:color="000000"/>
              <w:bottom w:val="single" w:sz="12" w:space="0" w:color="000000"/>
              <w:right w:val="single" w:sz="12" w:space="0" w:color="000000"/>
            </w:tcBorders>
            <w:vAlign w:val="center"/>
            <w:hideMark/>
          </w:tcPr>
          <w:p w:rsidR="00BE2E96" w:rsidRPr="00BE2E96" w:rsidRDefault="00BE2E96" w:rsidP="00BE2E96">
            <w:pPr>
              <w:jc w:val="right"/>
              <w:rPr>
                <w:rFonts w:ascii="Calibri" w:hAnsi="Calibri" w:cs="Arial"/>
                <w:color w:val="000000"/>
                <w:sz w:val="20"/>
                <w:szCs w:val="20"/>
              </w:rPr>
            </w:pPr>
            <w:r w:rsidRPr="00BE2E96">
              <w:rPr>
                <w:rFonts w:ascii="Calibri" w:hAnsi="Calibri" w:cs="Arial"/>
                <w:b/>
                <w:bCs/>
                <w:color w:val="000000"/>
                <w:sz w:val="20"/>
                <w:szCs w:val="20"/>
              </w:rPr>
              <w:t>784,00</w:t>
            </w:r>
          </w:p>
        </w:tc>
      </w:tr>
      <w:tr w:rsidR="001B40A9" w:rsidRPr="00BE2E96" w:rsidTr="00BE2E96">
        <w:trPr>
          <w:trHeight w:val="300"/>
          <w:tblCellSpacing w:w="0" w:type="dxa"/>
        </w:trPr>
        <w:tc>
          <w:tcPr>
            <w:tcW w:w="0" w:type="auto"/>
            <w:gridSpan w:val="4"/>
            <w:tcBorders>
              <w:top w:val="single" w:sz="12" w:space="0" w:color="000000"/>
              <w:left w:val="single" w:sz="12" w:space="0" w:color="000000"/>
              <w:bottom w:val="single" w:sz="12" w:space="0" w:color="000000"/>
              <w:right w:val="single" w:sz="12" w:space="0" w:color="000000"/>
            </w:tcBorders>
            <w:vAlign w:val="center"/>
            <w:hideMark/>
          </w:tcPr>
          <w:p w:rsidR="00BE2E96" w:rsidRPr="00BE2E96" w:rsidRDefault="00BE2E96" w:rsidP="00BE2E96">
            <w:pPr>
              <w:jc w:val="center"/>
              <w:rPr>
                <w:rFonts w:ascii="Calibri" w:hAnsi="Calibri" w:cs="Arial"/>
                <w:color w:val="000000"/>
                <w:sz w:val="20"/>
                <w:szCs w:val="20"/>
              </w:rPr>
            </w:pPr>
          </w:p>
        </w:tc>
        <w:tc>
          <w:tcPr>
            <w:tcW w:w="0" w:type="auto"/>
            <w:tcBorders>
              <w:top w:val="single" w:sz="12" w:space="0" w:color="000000"/>
              <w:left w:val="single" w:sz="12" w:space="0" w:color="000000"/>
              <w:bottom w:val="single" w:sz="12" w:space="0" w:color="000000"/>
              <w:right w:val="single" w:sz="12" w:space="0" w:color="000000"/>
            </w:tcBorders>
            <w:shd w:val="clear" w:color="auto" w:fill="C0C0C0"/>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b/>
                <w:bCs/>
                <w:color w:val="000000"/>
                <w:sz w:val="20"/>
                <w:szCs w:val="20"/>
              </w:rPr>
              <w:t>8.017,80</w:t>
            </w:r>
          </w:p>
        </w:tc>
        <w:tc>
          <w:tcPr>
            <w:tcW w:w="0" w:type="auto"/>
            <w:tcBorders>
              <w:top w:val="single" w:sz="12" w:space="0" w:color="000000"/>
              <w:left w:val="single" w:sz="12" w:space="0" w:color="000000"/>
              <w:bottom w:val="single" w:sz="12" w:space="0" w:color="000000"/>
              <w:right w:val="single" w:sz="12" w:space="0" w:color="000000"/>
            </w:tcBorders>
            <w:shd w:val="clear" w:color="auto" w:fill="C0C0C0"/>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b/>
                <w:bCs/>
                <w:color w:val="000000"/>
                <w:sz w:val="20"/>
                <w:szCs w:val="20"/>
              </w:rPr>
              <w:t>2.151,25</w:t>
            </w:r>
          </w:p>
        </w:tc>
        <w:tc>
          <w:tcPr>
            <w:tcW w:w="0" w:type="auto"/>
            <w:tcBorders>
              <w:top w:val="single" w:sz="12" w:space="0" w:color="000000"/>
              <w:left w:val="single" w:sz="12" w:space="0" w:color="000000"/>
              <w:bottom w:val="single" w:sz="12" w:space="0" w:color="000000"/>
              <w:right w:val="single" w:sz="12" w:space="0" w:color="000000"/>
            </w:tcBorders>
            <w:shd w:val="clear" w:color="auto" w:fill="C0C0C0"/>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b/>
                <w:bCs/>
                <w:color w:val="000000"/>
                <w:sz w:val="20"/>
                <w:szCs w:val="20"/>
              </w:rPr>
              <w:t>10.169,05</w:t>
            </w:r>
          </w:p>
        </w:tc>
      </w:tr>
      <w:tr w:rsidR="001B40A9" w:rsidRPr="00BE2E96" w:rsidTr="00BE2E96">
        <w:trPr>
          <w:trHeight w:val="300"/>
          <w:tblCellSpacing w:w="0" w:type="dxa"/>
        </w:trPr>
        <w:tc>
          <w:tcPr>
            <w:tcW w:w="0" w:type="auto"/>
            <w:gridSpan w:val="4"/>
            <w:tcBorders>
              <w:top w:val="single" w:sz="12" w:space="0" w:color="000000"/>
              <w:left w:val="single" w:sz="12" w:space="0" w:color="000000"/>
              <w:bottom w:val="single" w:sz="12" w:space="0" w:color="000000"/>
              <w:right w:val="single" w:sz="12" w:space="0" w:color="000000"/>
            </w:tcBorders>
            <w:shd w:val="clear" w:color="auto" w:fill="C0C0C0"/>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b/>
                <w:bCs/>
                <w:color w:val="000000"/>
                <w:sz w:val="20"/>
                <w:szCs w:val="20"/>
              </w:rPr>
              <w:t>TOTAL GERAL DAS QUATRO ITENS (1 + 2 + 3 + 4) =</w:t>
            </w:r>
          </w:p>
        </w:tc>
        <w:tc>
          <w:tcPr>
            <w:tcW w:w="0" w:type="auto"/>
            <w:tcBorders>
              <w:top w:val="single" w:sz="12" w:space="0" w:color="000000"/>
              <w:bottom w:val="single" w:sz="12" w:space="0" w:color="000000"/>
              <w:right w:val="single" w:sz="12" w:space="0" w:color="000000"/>
            </w:tcBorders>
            <w:shd w:val="clear" w:color="auto" w:fill="FFCC00"/>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b/>
                <w:bCs/>
                <w:color w:val="000000"/>
                <w:sz w:val="20"/>
                <w:szCs w:val="20"/>
              </w:rPr>
              <w:t>17.418,80</w:t>
            </w:r>
          </w:p>
        </w:tc>
        <w:tc>
          <w:tcPr>
            <w:tcW w:w="0" w:type="auto"/>
            <w:tcBorders>
              <w:top w:val="single" w:sz="12" w:space="0" w:color="000000"/>
              <w:bottom w:val="single" w:sz="12" w:space="0" w:color="000000"/>
              <w:right w:val="single" w:sz="12" w:space="0" w:color="000000"/>
            </w:tcBorders>
            <w:shd w:val="clear" w:color="auto" w:fill="FFCC00"/>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b/>
                <w:bCs/>
                <w:color w:val="000000"/>
                <w:sz w:val="20"/>
                <w:szCs w:val="20"/>
              </w:rPr>
              <w:t>10.659,31</w:t>
            </w:r>
          </w:p>
        </w:tc>
        <w:tc>
          <w:tcPr>
            <w:tcW w:w="0" w:type="auto"/>
            <w:tcBorders>
              <w:top w:val="single" w:sz="12" w:space="0" w:color="000000"/>
              <w:bottom w:val="single" w:sz="12" w:space="0" w:color="000000"/>
              <w:right w:val="single" w:sz="12" w:space="0" w:color="000000"/>
            </w:tcBorders>
            <w:shd w:val="clear" w:color="auto" w:fill="FFCC00"/>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b/>
                <w:bCs/>
                <w:color w:val="000000"/>
                <w:sz w:val="20"/>
                <w:szCs w:val="20"/>
              </w:rPr>
              <w:t>28.078,11</w:t>
            </w:r>
          </w:p>
        </w:tc>
      </w:tr>
      <w:tr w:rsidR="001B40A9" w:rsidRPr="00BE2E96" w:rsidTr="00BE2E96">
        <w:trPr>
          <w:trHeight w:val="255"/>
          <w:tblCellSpacing w:w="0" w:type="dxa"/>
        </w:trPr>
        <w:tc>
          <w:tcPr>
            <w:tcW w:w="0" w:type="auto"/>
            <w:tcBorders>
              <w:left w:val="single" w:sz="12"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b/>
                <w:bCs/>
                <w:color w:val="000000"/>
                <w:sz w:val="20"/>
                <w:szCs w:val="20"/>
              </w:rPr>
              <w:t>*</w:t>
            </w:r>
          </w:p>
        </w:tc>
        <w:tc>
          <w:tcPr>
            <w:tcW w:w="0" w:type="auto"/>
            <w:vAlign w:val="center"/>
            <w:hideMark/>
          </w:tcPr>
          <w:p w:rsidR="00BE2E96" w:rsidRPr="00BE2E96" w:rsidRDefault="00BE2E96" w:rsidP="00BE2E96">
            <w:pPr>
              <w:rPr>
                <w:rFonts w:ascii="Calibri" w:hAnsi="Calibri" w:cs="Arial"/>
                <w:color w:val="000000"/>
                <w:sz w:val="20"/>
                <w:szCs w:val="20"/>
              </w:rPr>
            </w:pPr>
            <w:r w:rsidRPr="00BE2E96">
              <w:rPr>
                <w:rFonts w:ascii="Calibri" w:hAnsi="Calibri" w:cs="Arial"/>
                <w:color w:val="000000"/>
                <w:sz w:val="20"/>
                <w:szCs w:val="20"/>
              </w:rPr>
              <w:t>Tudo instalado conforme projeto de PPCI aprovado no Corpo de Bombeiros</w:t>
            </w:r>
          </w:p>
        </w:tc>
        <w:tc>
          <w:tcPr>
            <w:tcW w:w="0" w:type="auto"/>
            <w:vAlign w:val="center"/>
            <w:hideMark/>
          </w:tcPr>
          <w:p w:rsidR="00BE2E96" w:rsidRPr="00BE2E96" w:rsidRDefault="00BE2E96" w:rsidP="00BE2E96">
            <w:pPr>
              <w:rPr>
                <w:rFonts w:ascii="Calibri" w:hAnsi="Calibri" w:cs="Arial"/>
                <w:color w:val="000000"/>
                <w:sz w:val="20"/>
                <w:szCs w:val="20"/>
              </w:rPr>
            </w:pPr>
          </w:p>
        </w:tc>
        <w:tc>
          <w:tcPr>
            <w:tcW w:w="0" w:type="auto"/>
            <w:vAlign w:val="center"/>
            <w:hideMark/>
          </w:tcPr>
          <w:p w:rsidR="00BE2E96" w:rsidRPr="00BE2E96" w:rsidRDefault="00BE2E96" w:rsidP="00BE2E96">
            <w:pPr>
              <w:rPr>
                <w:rFonts w:ascii="Calibri" w:hAnsi="Calibri" w:cs="Arial"/>
                <w:color w:val="000000"/>
                <w:sz w:val="20"/>
                <w:szCs w:val="20"/>
              </w:rPr>
            </w:pPr>
          </w:p>
        </w:tc>
        <w:tc>
          <w:tcPr>
            <w:tcW w:w="0" w:type="auto"/>
            <w:vAlign w:val="center"/>
            <w:hideMark/>
          </w:tcPr>
          <w:p w:rsidR="00BE2E96" w:rsidRPr="00BE2E96" w:rsidRDefault="00BE2E96" w:rsidP="00BE2E96">
            <w:pPr>
              <w:rPr>
                <w:rFonts w:ascii="Calibri" w:hAnsi="Calibri" w:cs="Arial"/>
                <w:color w:val="000000"/>
                <w:sz w:val="20"/>
                <w:szCs w:val="20"/>
              </w:rPr>
            </w:pPr>
          </w:p>
        </w:tc>
        <w:tc>
          <w:tcPr>
            <w:tcW w:w="0" w:type="auto"/>
            <w:vAlign w:val="center"/>
            <w:hideMark/>
          </w:tcPr>
          <w:p w:rsidR="00BE2E96" w:rsidRPr="00BE2E96" w:rsidRDefault="00BE2E96" w:rsidP="00BE2E96">
            <w:pPr>
              <w:rPr>
                <w:rFonts w:ascii="Calibri" w:hAnsi="Calibri" w:cs="Arial"/>
                <w:color w:val="000000"/>
                <w:sz w:val="20"/>
                <w:szCs w:val="20"/>
              </w:rPr>
            </w:pPr>
          </w:p>
        </w:tc>
        <w:tc>
          <w:tcPr>
            <w:tcW w:w="0" w:type="auto"/>
            <w:tcBorders>
              <w:right w:val="single" w:sz="12" w:space="0" w:color="000000"/>
            </w:tcBorders>
            <w:vAlign w:val="center"/>
            <w:hideMark/>
          </w:tcPr>
          <w:p w:rsidR="00BE2E96" w:rsidRPr="00BE2E96" w:rsidRDefault="00BE2E96" w:rsidP="00BE2E96">
            <w:pPr>
              <w:rPr>
                <w:rFonts w:ascii="Calibri" w:hAnsi="Calibri" w:cs="Arial"/>
                <w:color w:val="000000"/>
                <w:sz w:val="20"/>
                <w:szCs w:val="20"/>
              </w:rPr>
            </w:pPr>
          </w:p>
        </w:tc>
      </w:tr>
      <w:tr w:rsidR="001B40A9" w:rsidRPr="00BE2E96" w:rsidTr="00BE2E96">
        <w:trPr>
          <w:trHeight w:val="255"/>
          <w:tblCellSpacing w:w="0" w:type="dxa"/>
        </w:trPr>
        <w:tc>
          <w:tcPr>
            <w:tcW w:w="0" w:type="auto"/>
            <w:tcBorders>
              <w:left w:val="single" w:sz="12" w:space="0" w:color="000000"/>
            </w:tcBorders>
            <w:vAlign w:val="center"/>
            <w:hideMark/>
          </w:tcPr>
          <w:p w:rsidR="00BE2E96" w:rsidRPr="00BE2E96" w:rsidRDefault="00BE2E96" w:rsidP="00BE2E96">
            <w:pPr>
              <w:jc w:val="center"/>
              <w:rPr>
                <w:rFonts w:ascii="Calibri" w:hAnsi="Calibri" w:cs="Arial"/>
                <w:color w:val="000000"/>
                <w:sz w:val="20"/>
                <w:szCs w:val="20"/>
              </w:rPr>
            </w:pPr>
            <w:r w:rsidRPr="00BE2E96">
              <w:rPr>
                <w:rFonts w:ascii="Calibri" w:hAnsi="Calibri" w:cs="Arial"/>
                <w:color w:val="000000"/>
                <w:sz w:val="20"/>
                <w:szCs w:val="20"/>
              </w:rPr>
              <w:t>**</w:t>
            </w:r>
          </w:p>
        </w:tc>
        <w:tc>
          <w:tcPr>
            <w:tcW w:w="0" w:type="auto"/>
            <w:vAlign w:val="center"/>
            <w:hideMark/>
          </w:tcPr>
          <w:p w:rsidR="00BE2E96" w:rsidRPr="00BE2E96" w:rsidRDefault="00BE2E96" w:rsidP="00BE2E96">
            <w:pPr>
              <w:rPr>
                <w:rFonts w:ascii="Calibri" w:hAnsi="Calibri" w:cs="Arial"/>
                <w:color w:val="000000"/>
                <w:sz w:val="20"/>
                <w:szCs w:val="20"/>
              </w:rPr>
            </w:pPr>
            <w:r w:rsidRPr="00BE2E96">
              <w:rPr>
                <w:rFonts w:ascii="Calibri" w:hAnsi="Calibri" w:cs="Arial"/>
                <w:color w:val="000000"/>
                <w:sz w:val="20"/>
                <w:szCs w:val="20"/>
              </w:rPr>
              <w:t>Os valores cotados são referentes a cotações de mercado.</w:t>
            </w:r>
          </w:p>
        </w:tc>
        <w:tc>
          <w:tcPr>
            <w:tcW w:w="0" w:type="auto"/>
            <w:vAlign w:val="center"/>
            <w:hideMark/>
          </w:tcPr>
          <w:p w:rsidR="00BE2E96" w:rsidRPr="00BE2E96" w:rsidRDefault="00BE2E96" w:rsidP="00BE2E96">
            <w:pPr>
              <w:rPr>
                <w:rFonts w:ascii="Calibri" w:hAnsi="Calibri" w:cs="Arial"/>
                <w:color w:val="000000"/>
                <w:sz w:val="20"/>
                <w:szCs w:val="20"/>
              </w:rPr>
            </w:pPr>
          </w:p>
        </w:tc>
        <w:tc>
          <w:tcPr>
            <w:tcW w:w="0" w:type="auto"/>
            <w:vAlign w:val="center"/>
            <w:hideMark/>
          </w:tcPr>
          <w:p w:rsidR="00BE2E96" w:rsidRPr="00BE2E96" w:rsidRDefault="00BE2E96" w:rsidP="00BE2E96">
            <w:pPr>
              <w:rPr>
                <w:rFonts w:ascii="Calibri" w:hAnsi="Calibri" w:cs="Arial"/>
                <w:color w:val="000000"/>
                <w:sz w:val="20"/>
                <w:szCs w:val="20"/>
              </w:rPr>
            </w:pPr>
          </w:p>
        </w:tc>
        <w:tc>
          <w:tcPr>
            <w:tcW w:w="0" w:type="auto"/>
            <w:vAlign w:val="center"/>
            <w:hideMark/>
          </w:tcPr>
          <w:p w:rsidR="00BE2E96" w:rsidRPr="00BE2E96" w:rsidRDefault="00BE2E96" w:rsidP="00BE2E96">
            <w:pPr>
              <w:rPr>
                <w:rFonts w:ascii="Calibri" w:hAnsi="Calibri" w:cs="Arial"/>
                <w:color w:val="000000"/>
                <w:sz w:val="20"/>
                <w:szCs w:val="20"/>
              </w:rPr>
            </w:pPr>
          </w:p>
        </w:tc>
        <w:tc>
          <w:tcPr>
            <w:tcW w:w="0" w:type="auto"/>
            <w:vAlign w:val="center"/>
            <w:hideMark/>
          </w:tcPr>
          <w:p w:rsidR="00BE2E96" w:rsidRPr="00BE2E96" w:rsidRDefault="00BE2E96" w:rsidP="00BE2E96">
            <w:pPr>
              <w:rPr>
                <w:rFonts w:ascii="Calibri" w:hAnsi="Calibri" w:cs="Arial"/>
                <w:color w:val="000000"/>
                <w:sz w:val="20"/>
                <w:szCs w:val="20"/>
              </w:rPr>
            </w:pPr>
          </w:p>
        </w:tc>
        <w:tc>
          <w:tcPr>
            <w:tcW w:w="0" w:type="auto"/>
            <w:tcBorders>
              <w:right w:val="single" w:sz="12" w:space="0" w:color="000000"/>
            </w:tcBorders>
            <w:vAlign w:val="center"/>
            <w:hideMark/>
          </w:tcPr>
          <w:p w:rsidR="00BE2E96" w:rsidRPr="00BE2E96" w:rsidRDefault="00BE2E96" w:rsidP="00BE2E96">
            <w:pPr>
              <w:rPr>
                <w:rFonts w:ascii="Calibri" w:hAnsi="Calibri" w:cs="Arial"/>
                <w:color w:val="000000"/>
                <w:sz w:val="20"/>
                <w:szCs w:val="20"/>
              </w:rPr>
            </w:pPr>
          </w:p>
        </w:tc>
      </w:tr>
      <w:tr w:rsidR="001B40A9" w:rsidRPr="00BE2E96" w:rsidTr="00BE2E96">
        <w:trPr>
          <w:trHeight w:val="255"/>
          <w:tblCellSpacing w:w="0" w:type="dxa"/>
        </w:trPr>
        <w:tc>
          <w:tcPr>
            <w:tcW w:w="0" w:type="auto"/>
            <w:gridSpan w:val="2"/>
            <w:tcBorders>
              <w:left w:val="single" w:sz="12" w:space="0" w:color="000000"/>
            </w:tcBorders>
            <w:vAlign w:val="center"/>
            <w:hideMark/>
          </w:tcPr>
          <w:p w:rsidR="00BE2E96" w:rsidRPr="00BE2E96" w:rsidRDefault="00BE2E96" w:rsidP="00BE2E96">
            <w:pPr>
              <w:rPr>
                <w:rFonts w:ascii="Calibri" w:hAnsi="Calibri" w:cs="Arial"/>
                <w:color w:val="000000"/>
                <w:sz w:val="20"/>
                <w:szCs w:val="20"/>
              </w:rPr>
            </w:pPr>
            <w:r w:rsidRPr="00BE2E96">
              <w:rPr>
                <w:rFonts w:ascii="Calibri" w:hAnsi="Calibri" w:cs="Arial"/>
                <w:b/>
                <w:bCs/>
                <w:color w:val="000000"/>
                <w:sz w:val="20"/>
                <w:szCs w:val="20"/>
              </w:rPr>
              <w:t>Adotar BDI SEM DESONERAÇÃO de 23,97%</w:t>
            </w:r>
          </w:p>
        </w:tc>
        <w:tc>
          <w:tcPr>
            <w:tcW w:w="0" w:type="auto"/>
            <w:vAlign w:val="center"/>
            <w:hideMark/>
          </w:tcPr>
          <w:p w:rsidR="00BE2E96" w:rsidRPr="00BE2E96" w:rsidRDefault="00BE2E96" w:rsidP="00BE2E96">
            <w:pPr>
              <w:rPr>
                <w:rFonts w:ascii="Calibri" w:hAnsi="Calibri" w:cs="Arial"/>
                <w:color w:val="000000"/>
                <w:sz w:val="20"/>
                <w:szCs w:val="20"/>
              </w:rPr>
            </w:pPr>
          </w:p>
        </w:tc>
        <w:tc>
          <w:tcPr>
            <w:tcW w:w="0" w:type="auto"/>
            <w:vAlign w:val="center"/>
            <w:hideMark/>
          </w:tcPr>
          <w:p w:rsidR="00BE2E96" w:rsidRPr="00BE2E96" w:rsidRDefault="00BE2E96" w:rsidP="00BE2E96">
            <w:pPr>
              <w:rPr>
                <w:rFonts w:ascii="Calibri" w:hAnsi="Calibri" w:cs="Arial"/>
                <w:color w:val="000000"/>
                <w:sz w:val="20"/>
                <w:szCs w:val="20"/>
              </w:rPr>
            </w:pPr>
          </w:p>
        </w:tc>
        <w:tc>
          <w:tcPr>
            <w:tcW w:w="0" w:type="auto"/>
            <w:vAlign w:val="center"/>
            <w:hideMark/>
          </w:tcPr>
          <w:p w:rsidR="00BE2E96" w:rsidRPr="00BE2E96" w:rsidRDefault="00BE2E96" w:rsidP="00BE2E96">
            <w:pPr>
              <w:rPr>
                <w:rFonts w:ascii="Calibri" w:hAnsi="Calibri" w:cs="Arial"/>
                <w:color w:val="000000"/>
                <w:sz w:val="20"/>
                <w:szCs w:val="20"/>
              </w:rPr>
            </w:pPr>
          </w:p>
        </w:tc>
        <w:tc>
          <w:tcPr>
            <w:tcW w:w="0" w:type="auto"/>
            <w:vAlign w:val="center"/>
            <w:hideMark/>
          </w:tcPr>
          <w:p w:rsidR="00BE2E96" w:rsidRPr="00BE2E96" w:rsidRDefault="00BE2E96" w:rsidP="00BE2E96">
            <w:pPr>
              <w:rPr>
                <w:rFonts w:ascii="Calibri" w:hAnsi="Calibri" w:cs="Arial"/>
                <w:color w:val="000000"/>
                <w:sz w:val="20"/>
                <w:szCs w:val="20"/>
              </w:rPr>
            </w:pPr>
          </w:p>
        </w:tc>
        <w:tc>
          <w:tcPr>
            <w:tcW w:w="0" w:type="auto"/>
            <w:tcBorders>
              <w:right w:val="single" w:sz="12" w:space="0" w:color="000000"/>
            </w:tcBorders>
            <w:vAlign w:val="center"/>
            <w:hideMark/>
          </w:tcPr>
          <w:p w:rsidR="00BE2E96" w:rsidRPr="00BE2E96" w:rsidRDefault="00BE2E96" w:rsidP="00BE2E96">
            <w:pPr>
              <w:rPr>
                <w:rFonts w:ascii="Calibri" w:hAnsi="Calibri" w:cs="Arial"/>
                <w:color w:val="000000"/>
                <w:sz w:val="20"/>
                <w:szCs w:val="20"/>
              </w:rPr>
            </w:pPr>
          </w:p>
        </w:tc>
      </w:tr>
      <w:tr w:rsidR="001B40A9" w:rsidRPr="00BE2E96" w:rsidTr="00BE2E96">
        <w:trPr>
          <w:trHeight w:val="255"/>
          <w:tblCellSpacing w:w="0" w:type="dxa"/>
        </w:trPr>
        <w:tc>
          <w:tcPr>
            <w:tcW w:w="0" w:type="auto"/>
            <w:tcBorders>
              <w:left w:val="single" w:sz="12" w:space="0" w:color="000000"/>
            </w:tcBorders>
            <w:vAlign w:val="center"/>
            <w:hideMark/>
          </w:tcPr>
          <w:p w:rsidR="00BE2E96" w:rsidRPr="00BE2E96" w:rsidRDefault="00BE2E96" w:rsidP="00BE2E96">
            <w:pPr>
              <w:rPr>
                <w:rFonts w:ascii="Calibri" w:hAnsi="Calibri" w:cs="Arial"/>
                <w:color w:val="000000"/>
                <w:sz w:val="20"/>
                <w:szCs w:val="20"/>
              </w:rPr>
            </w:pPr>
          </w:p>
        </w:tc>
        <w:tc>
          <w:tcPr>
            <w:tcW w:w="0" w:type="auto"/>
            <w:vAlign w:val="center"/>
            <w:hideMark/>
          </w:tcPr>
          <w:p w:rsidR="00BE2E96" w:rsidRPr="00BE2E96" w:rsidRDefault="00BE2E96" w:rsidP="00BE2E96">
            <w:pPr>
              <w:rPr>
                <w:rFonts w:ascii="Calibri" w:hAnsi="Calibri" w:cs="Arial"/>
                <w:color w:val="000000"/>
                <w:sz w:val="20"/>
                <w:szCs w:val="20"/>
              </w:rPr>
            </w:pPr>
          </w:p>
        </w:tc>
        <w:tc>
          <w:tcPr>
            <w:tcW w:w="0" w:type="auto"/>
            <w:vAlign w:val="center"/>
            <w:hideMark/>
          </w:tcPr>
          <w:p w:rsidR="00BE2E96" w:rsidRPr="00BE2E96" w:rsidRDefault="00BE2E96" w:rsidP="00BE2E96">
            <w:pPr>
              <w:rPr>
                <w:rFonts w:ascii="Calibri" w:hAnsi="Calibri" w:cs="Arial"/>
                <w:color w:val="000000"/>
                <w:sz w:val="20"/>
                <w:szCs w:val="20"/>
              </w:rPr>
            </w:pPr>
          </w:p>
        </w:tc>
        <w:tc>
          <w:tcPr>
            <w:tcW w:w="0" w:type="auto"/>
            <w:vAlign w:val="center"/>
            <w:hideMark/>
          </w:tcPr>
          <w:p w:rsidR="00BE2E96" w:rsidRPr="00BE2E96" w:rsidRDefault="00BE2E96" w:rsidP="00BE2E96">
            <w:pPr>
              <w:rPr>
                <w:rFonts w:ascii="Calibri" w:hAnsi="Calibri" w:cs="Arial"/>
                <w:color w:val="000000"/>
                <w:sz w:val="20"/>
                <w:szCs w:val="20"/>
              </w:rPr>
            </w:pPr>
          </w:p>
        </w:tc>
        <w:tc>
          <w:tcPr>
            <w:tcW w:w="0" w:type="auto"/>
            <w:vAlign w:val="center"/>
            <w:hideMark/>
          </w:tcPr>
          <w:p w:rsidR="00BE2E96" w:rsidRPr="00BE2E96" w:rsidRDefault="00BE2E96" w:rsidP="00BE2E96">
            <w:pPr>
              <w:rPr>
                <w:rFonts w:ascii="Calibri" w:hAnsi="Calibri" w:cs="Arial"/>
                <w:color w:val="000000"/>
                <w:sz w:val="20"/>
                <w:szCs w:val="20"/>
              </w:rPr>
            </w:pPr>
          </w:p>
        </w:tc>
        <w:tc>
          <w:tcPr>
            <w:tcW w:w="0" w:type="auto"/>
            <w:vAlign w:val="center"/>
            <w:hideMark/>
          </w:tcPr>
          <w:p w:rsidR="00BE2E96" w:rsidRPr="00BE2E96" w:rsidRDefault="00BE2E96" w:rsidP="00BE2E96">
            <w:pPr>
              <w:rPr>
                <w:rFonts w:ascii="Calibri" w:hAnsi="Calibri" w:cs="Arial"/>
                <w:color w:val="000000"/>
                <w:sz w:val="20"/>
                <w:szCs w:val="20"/>
              </w:rPr>
            </w:pPr>
          </w:p>
        </w:tc>
        <w:tc>
          <w:tcPr>
            <w:tcW w:w="0" w:type="auto"/>
            <w:tcBorders>
              <w:right w:val="single" w:sz="12" w:space="0" w:color="000000"/>
            </w:tcBorders>
            <w:vAlign w:val="center"/>
            <w:hideMark/>
          </w:tcPr>
          <w:p w:rsidR="00BE2E96" w:rsidRPr="00BE2E96" w:rsidRDefault="00BE2E96" w:rsidP="00BE2E96">
            <w:pPr>
              <w:rPr>
                <w:rFonts w:ascii="Calibri" w:hAnsi="Calibri" w:cs="Arial"/>
                <w:color w:val="000000"/>
                <w:sz w:val="20"/>
                <w:szCs w:val="20"/>
              </w:rPr>
            </w:pPr>
          </w:p>
        </w:tc>
      </w:tr>
      <w:tr w:rsidR="001B40A9" w:rsidRPr="00BE2E96" w:rsidTr="004325DE">
        <w:trPr>
          <w:trHeight w:val="255"/>
          <w:tblCellSpacing w:w="0" w:type="dxa"/>
        </w:trPr>
        <w:tc>
          <w:tcPr>
            <w:tcW w:w="0" w:type="auto"/>
            <w:gridSpan w:val="2"/>
            <w:tcBorders>
              <w:left w:val="single" w:sz="12" w:space="0" w:color="000000"/>
            </w:tcBorders>
            <w:vAlign w:val="center"/>
            <w:hideMark/>
          </w:tcPr>
          <w:p w:rsidR="001B40A9" w:rsidRPr="00BE2E96" w:rsidRDefault="001B40A9" w:rsidP="00BE2E96">
            <w:pPr>
              <w:rPr>
                <w:rFonts w:ascii="Calibri" w:hAnsi="Calibri" w:cs="Arial"/>
                <w:color w:val="000000"/>
                <w:sz w:val="20"/>
                <w:szCs w:val="20"/>
              </w:rPr>
            </w:pPr>
            <w:r w:rsidRPr="00BE2E96">
              <w:rPr>
                <w:rFonts w:ascii="Calibri" w:hAnsi="Calibri" w:cs="Arial"/>
                <w:color w:val="000000"/>
                <w:sz w:val="20"/>
                <w:szCs w:val="20"/>
              </w:rPr>
              <w:t>Entre-Ijuís, Fevereiro de 2020</w:t>
            </w:r>
          </w:p>
        </w:tc>
        <w:tc>
          <w:tcPr>
            <w:tcW w:w="0" w:type="auto"/>
            <w:vAlign w:val="center"/>
            <w:hideMark/>
          </w:tcPr>
          <w:p w:rsidR="001B40A9" w:rsidRPr="00BE2E96" w:rsidRDefault="001B40A9" w:rsidP="00BE2E96">
            <w:pPr>
              <w:rPr>
                <w:rFonts w:ascii="Calibri" w:hAnsi="Calibri" w:cs="Arial"/>
                <w:color w:val="000000"/>
                <w:sz w:val="20"/>
                <w:szCs w:val="20"/>
              </w:rPr>
            </w:pPr>
          </w:p>
        </w:tc>
        <w:tc>
          <w:tcPr>
            <w:tcW w:w="0" w:type="auto"/>
            <w:vAlign w:val="center"/>
            <w:hideMark/>
          </w:tcPr>
          <w:p w:rsidR="001B40A9" w:rsidRPr="00BE2E96" w:rsidRDefault="001B40A9" w:rsidP="00BE2E96">
            <w:pPr>
              <w:rPr>
                <w:rFonts w:ascii="Calibri" w:hAnsi="Calibri" w:cs="Arial"/>
                <w:color w:val="000000"/>
                <w:sz w:val="20"/>
                <w:szCs w:val="20"/>
              </w:rPr>
            </w:pPr>
          </w:p>
        </w:tc>
        <w:tc>
          <w:tcPr>
            <w:tcW w:w="0" w:type="auto"/>
            <w:vAlign w:val="center"/>
            <w:hideMark/>
          </w:tcPr>
          <w:p w:rsidR="001B40A9" w:rsidRPr="00BE2E96" w:rsidRDefault="001B40A9" w:rsidP="00BE2E96">
            <w:pPr>
              <w:rPr>
                <w:rFonts w:ascii="Calibri" w:hAnsi="Calibri" w:cs="Arial"/>
                <w:color w:val="000000"/>
                <w:sz w:val="20"/>
                <w:szCs w:val="20"/>
              </w:rPr>
            </w:pPr>
          </w:p>
        </w:tc>
        <w:tc>
          <w:tcPr>
            <w:tcW w:w="0" w:type="auto"/>
            <w:vAlign w:val="center"/>
            <w:hideMark/>
          </w:tcPr>
          <w:p w:rsidR="001B40A9" w:rsidRPr="00BE2E96" w:rsidRDefault="001B40A9" w:rsidP="00BE2E96">
            <w:pPr>
              <w:rPr>
                <w:rFonts w:ascii="Calibri" w:hAnsi="Calibri" w:cs="Arial"/>
                <w:color w:val="000000"/>
                <w:sz w:val="20"/>
                <w:szCs w:val="20"/>
              </w:rPr>
            </w:pPr>
          </w:p>
        </w:tc>
        <w:tc>
          <w:tcPr>
            <w:tcW w:w="0" w:type="auto"/>
            <w:tcBorders>
              <w:right w:val="single" w:sz="12" w:space="0" w:color="000000"/>
            </w:tcBorders>
            <w:vAlign w:val="center"/>
            <w:hideMark/>
          </w:tcPr>
          <w:p w:rsidR="001B40A9" w:rsidRPr="00BE2E96" w:rsidRDefault="001B40A9" w:rsidP="00BE2E96">
            <w:pPr>
              <w:rPr>
                <w:rFonts w:ascii="Calibri" w:hAnsi="Calibri" w:cs="Arial"/>
                <w:color w:val="000000"/>
                <w:sz w:val="20"/>
                <w:szCs w:val="20"/>
              </w:rPr>
            </w:pPr>
          </w:p>
        </w:tc>
      </w:tr>
      <w:tr w:rsidR="001B40A9" w:rsidRPr="00BE2E96" w:rsidTr="00BE2E96">
        <w:trPr>
          <w:trHeight w:val="255"/>
          <w:tblCellSpacing w:w="0" w:type="dxa"/>
        </w:trPr>
        <w:tc>
          <w:tcPr>
            <w:tcW w:w="0" w:type="auto"/>
            <w:tcBorders>
              <w:left w:val="single" w:sz="12" w:space="0" w:color="000000"/>
            </w:tcBorders>
            <w:vAlign w:val="center"/>
            <w:hideMark/>
          </w:tcPr>
          <w:p w:rsidR="00BE2E96" w:rsidRPr="00BE2E96" w:rsidRDefault="00BE2E96" w:rsidP="00BE2E96">
            <w:pPr>
              <w:rPr>
                <w:rFonts w:ascii="Calibri" w:hAnsi="Calibri" w:cs="Arial"/>
                <w:color w:val="000000"/>
                <w:sz w:val="20"/>
                <w:szCs w:val="20"/>
              </w:rPr>
            </w:pPr>
          </w:p>
        </w:tc>
        <w:tc>
          <w:tcPr>
            <w:tcW w:w="0" w:type="auto"/>
            <w:vAlign w:val="center"/>
            <w:hideMark/>
          </w:tcPr>
          <w:p w:rsidR="00BE2E96" w:rsidRPr="00BE2E96" w:rsidRDefault="00BE2E96" w:rsidP="00BE2E96">
            <w:pPr>
              <w:rPr>
                <w:rFonts w:ascii="Calibri" w:hAnsi="Calibri" w:cs="Arial"/>
                <w:color w:val="000000"/>
                <w:sz w:val="20"/>
                <w:szCs w:val="20"/>
              </w:rPr>
            </w:pPr>
          </w:p>
        </w:tc>
        <w:tc>
          <w:tcPr>
            <w:tcW w:w="0" w:type="auto"/>
            <w:vAlign w:val="center"/>
            <w:hideMark/>
          </w:tcPr>
          <w:p w:rsidR="00BE2E96" w:rsidRPr="00BE2E96" w:rsidRDefault="00BE2E96" w:rsidP="00BE2E96">
            <w:pPr>
              <w:rPr>
                <w:rFonts w:ascii="Calibri" w:hAnsi="Calibri" w:cs="Arial"/>
                <w:color w:val="000000"/>
                <w:sz w:val="20"/>
                <w:szCs w:val="20"/>
              </w:rPr>
            </w:pPr>
          </w:p>
        </w:tc>
        <w:tc>
          <w:tcPr>
            <w:tcW w:w="0" w:type="auto"/>
            <w:vAlign w:val="center"/>
            <w:hideMark/>
          </w:tcPr>
          <w:p w:rsidR="00BE2E96" w:rsidRPr="00BE2E96" w:rsidRDefault="00BE2E96" w:rsidP="00BE2E96">
            <w:pPr>
              <w:rPr>
                <w:rFonts w:ascii="Calibri" w:hAnsi="Calibri" w:cs="Arial"/>
                <w:color w:val="000000"/>
                <w:sz w:val="20"/>
                <w:szCs w:val="20"/>
              </w:rPr>
            </w:pPr>
          </w:p>
        </w:tc>
        <w:tc>
          <w:tcPr>
            <w:tcW w:w="0" w:type="auto"/>
            <w:vAlign w:val="center"/>
            <w:hideMark/>
          </w:tcPr>
          <w:p w:rsidR="00BE2E96" w:rsidRPr="00BE2E96" w:rsidRDefault="00BE2E96" w:rsidP="00BE2E96">
            <w:pPr>
              <w:rPr>
                <w:rFonts w:ascii="Calibri" w:hAnsi="Calibri" w:cs="Arial"/>
                <w:color w:val="000000"/>
                <w:sz w:val="20"/>
                <w:szCs w:val="20"/>
              </w:rPr>
            </w:pPr>
          </w:p>
        </w:tc>
        <w:tc>
          <w:tcPr>
            <w:tcW w:w="0" w:type="auto"/>
            <w:vAlign w:val="center"/>
            <w:hideMark/>
          </w:tcPr>
          <w:p w:rsidR="00BE2E96" w:rsidRPr="00BE2E96" w:rsidRDefault="00BE2E96" w:rsidP="00BE2E96">
            <w:pPr>
              <w:rPr>
                <w:rFonts w:ascii="Calibri" w:hAnsi="Calibri" w:cs="Arial"/>
                <w:color w:val="000000"/>
                <w:sz w:val="20"/>
                <w:szCs w:val="20"/>
              </w:rPr>
            </w:pPr>
          </w:p>
        </w:tc>
        <w:tc>
          <w:tcPr>
            <w:tcW w:w="0" w:type="auto"/>
            <w:tcBorders>
              <w:right w:val="single" w:sz="12" w:space="0" w:color="000000"/>
            </w:tcBorders>
            <w:vAlign w:val="center"/>
            <w:hideMark/>
          </w:tcPr>
          <w:p w:rsidR="00BE2E96" w:rsidRPr="00BE2E96" w:rsidRDefault="00BE2E96" w:rsidP="00BE2E96">
            <w:pPr>
              <w:rPr>
                <w:rFonts w:ascii="Calibri" w:hAnsi="Calibri" w:cs="Arial"/>
                <w:color w:val="000000"/>
                <w:sz w:val="20"/>
                <w:szCs w:val="20"/>
              </w:rPr>
            </w:pPr>
          </w:p>
        </w:tc>
      </w:tr>
      <w:tr w:rsidR="001B40A9" w:rsidRPr="00BE2E96" w:rsidTr="004325DE">
        <w:trPr>
          <w:trHeight w:val="255"/>
          <w:tblCellSpacing w:w="0" w:type="dxa"/>
        </w:trPr>
        <w:tc>
          <w:tcPr>
            <w:tcW w:w="0" w:type="auto"/>
            <w:tcBorders>
              <w:left w:val="single" w:sz="12" w:space="0" w:color="000000"/>
            </w:tcBorders>
            <w:vAlign w:val="center"/>
            <w:hideMark/>
          </w:tcPr>
          <w:p w:rsidR="001B40A9" w:rsidRPr="00BE2E96" w:rsidRDefault="001B40A9" w:rsidP="00BE2E96">
            <w:pPr>
              <w:rPr>
                <w:rFonts w:ascii="Calibri" w:hAnsi="Calibri" w:cs="Arial"/>
                <w:color w:val="000000"/>
                <w:sz w:val="20"/>
                <w:szCs w:val="20"/>
              </w:rPr>
            </w:pPr>
          </w:p>
        </w:tc>
        <w:tc>
          <w:tcPr>
            <w:tcW w:w="0" w:type="auto"/>
            <w:vAlign w:val="center"/>
            <w:hideMark/>
          </w:tcPr>
          <w:p w:rsidR="001B40A9" w:rsidRPr="00BE2E96" w:rsidRDefault="001B40A9" w:rsidP="00BE2E96">
            <w:pPr>
              <w:rPr>
                <w:rFonts w:ascii="Calibri" w:hAnsi="Calibri" w:cs="Arial"/>
                <w:color w:val="000000"/>
                <w:sz w:val="20"/>
                <w:szCs w:val="20"/>
              </w:rPr>
            </w:pPr>
          </w:p>
        </w:tc>
        <w:tc>
          <w:tcPr>
            <w:tcW w:w="0" w:type="auto"/>
            <w:vAlign w:val="center"/>
            <w:hideMark/>
          </w:tcPr>
          <w:p w:rsidR="001B40A9" w:rsidRPr="00BE2E96" w:rsidRDefault="001B40A9" w:rsidP="00BE2E96">
            <w:pPr>
              <w:rPr>
                <w:rFonts w:ascii="Calibri" w:hAnsi="Calibri" w:cs="Arial"/>
                <w:color w:val="000000"/>
                <w:sz w:val="20"/>
                <w:szCs w:val="20"/>
              </w:rPr>
            </w:pPr>
          </w:p>
        </w:tc>
        <w:tc>
          <w:tcPr>
            <w:tcW w:w="0" w:type="auto"/>
            <w:vAlign w:val="center"/>
            <w:hideMark/>
          </w:tcPr>
          <w:p w:rsidR="001B40A9" w:rsidRPr="00BE2E96" w:rsidRDefault="001B40A9" w:rsidP="00BE2E96">
            <w:pPr>
              <w:rPr>
                <w:rFonts w:ascii="Calibri" w:hAnsi="Calibri" w:cs="Arial"/>
                <w:color w:val="000000"/>
                <w:sz w:val="20"/>
                <w:szCs w:val="20"/>
              </w:rPr>
            </w:pPr>
          </w:p>
        </w:tc>
        <w:tc>
          <w:tcPr>
            <w:tcW w:w="0" w:type="auto"/>
            <w:vAlign w:val="center"/>
            <w:hideMark/>
          </w:tcPr>
          <w:p w:rsidR="001B40A9" w:rsidRPr="00BE2E96" w:rsidRDefault="001B40A9" w:rsidP="00BE2E96">
            <w:pPr>
              <w:rPr>
                <w:rFonts w:ascii="Calibri" w:hAnsi="Calibri" w:cs="Arial"/>
                <w:color w:val="000000"/>
                <w:sz w:val="20"/>
                <w:szCs w:val="20"/>
              </w:rPr>
            </w:pPr>
          </w:p>
        </w:tc>
        <w:tc>
          <w:tcPr>
            <w:tcW w:w="0" w:type="auto"/>
            <w:gridSpan w:val="2"/>
            <w:tcBorders>
              <w:right w:val="single" w:sz="12" w:space="0" w:color="000000"/>
            </w:tcBorders>
            <w:vAlign w:val="center"/>
            <w:hideMark/>
          </w:tcPr>
          <w:p w:rsidR="001B40A9" w:rsidRPr="00BE2E96" w:rsidRDefault="001B40A9" w:rsidP="00BE2E96">
            <w:pPr>
              <w:rPr>
                <w:rFonts w:ascii="Calibri" w:hAnsi="Calibri" w:cs="Arial"/>
                <w:color w:val="000000"/>
                <w:sz w:val="20"/>
                <w:szCs w:val="20"/>
              </w:rPr>
            </w:pPr>
          </w:p>
        </w:tc>
      </w:tr>
      <w:tr w:rsidR="001B40A9" w:rsidRPr="00BE2E96" w:rsidTr="004325DE">
        <w:trPr>
          <w:trHeight w:val="255"/>
          <w:tblCellSpacing w:w="0" w:type="dxa"/>
        </w:trPr>
        <w:tc>
          <w:tcPr>
            <w:tcW w:w="0" w:type="auto"/>
            <w:tcBorders>
              <w:left w:val="single" w:sz="12" w:space="0" w:color="000000"/>
            </w:tcBorders>
            <w:vAlign w:val="center"/>
            <w:hideMark/>
          </w:tcPr>
          <w:p w:rsidR="001B40A9" w:rsidRPr="00BE2E96" w:rsidRDefault="001B40A9" w:rsidP="00BE2E96">
            <w:pPr>
              <w:rPr>
                <w:rFonts w:ascii="Calibri" w:hAnsi="Calibri" w:cs="Arial"/>
                <w:color w:val="000000"/>
                <w:sz w:val="20"/>
                <w:szCs w:val="20"/>
              </w:rPr>
            </w:pPr>
          </w:p>
        </w:tc>
        <w:tc>
          <w:tcPr>
            <w:tcW w:w="0" w:type="auto"/>
            <w:tcBorders>
              <w:bottom w:val="single" w:sz="4" w:space="0" w:color="000000"/>
            </w:tcBorders>
            <w:vAlign w:val="center"/>
            <w:hideMark/>
          </w:tcPr>
          <w:p w:rsidR="001B40A9" w:rsidRPr="00BE2E96" w:rsidRDefault="001B40A9" w:rsidP="00BE2E96">
            <w:pPr>
              <w:rPr>
                <w:rFonts w:ascii="Calibri" w:hAnsi="Calibri" w:cs="Arial"/>
                <w:color w:val="000000"/>
                <w:sz w:val="20"/>
                <w:szCs w:val="20"/>
              </w:rPr>
            </w:pPr>
          </w:p>
        </w:tc>
        <w:tc>
          <w:tcPr>
            <w:tcW w:w="0" w:type="auto"/>
            <w:vAlign w:val="center"/>
            <w:hideMark/>
          </w:tcPr>
          <w:p w:rsidR="001B40A9" w:rsidRPr="00BE2E96" w:rsidRDefault="001B40A9" w:rsidP="00BE2E96">
            <w:pPr>
              <w:rPr>
                <w:rFonts w:ascii="Calibri" w:hAnsi="Calibri" w:cs="Arial"/>
                <w:color w:val="000000"/>
                <w:sz w:val="20"/>
                <w:szCs w:val="20"/>
              </w:rPr>
            </w:pPr>
          </w:p>
        </w:tc>
        <w:tc>
          <w:tcPr>
            <w:tcW w:w="0" w:type="auto"/>
            <w:vAlign w:val="center"/>
            <w:hideMark/>
          </w:tcPr>
          <w:p w:rsidR="001B40A9" w:rsidRPr="00BE2E96" w:rsidRDefault="001B40A9" w:rsidP="00BE2E96">
            <w:pPr>
              <w:rPr>
                <w:rFonts w:ascii="Calibri" w:hAnsi="Calibri" w:cs="Arial"/>
                <w:color w:val="000000"/>
                <w:sz w:val="20"/>
                <w:szCs w:val="20"/>
              </w:rPr>
            </w:pPr>
          </w:p>
        </w:tc>
        <w:tc>
          <w:tcPr>
            <w:tcW w:w="0" w:type="auto"/>
            <w:gridSpan w:val="3"/>
            <w:tcBorders>
              <w:right w:val="single" w:sz="12" w:space="0" w:color="000000"/>
            </w:tcBorders>
            <w:vAlign w:val="center"/>
            <w:hideMark/>
          </w:tcPr>
          <w:p w:rsidR="001B40A9" w:rsidRPr="00BE2E96" w:rsidRDefault="001B40A9" w:rsidP="00BE2E96">
            <w:pPr>
              <w:rPr>
                <w:rFonts w:ascii="Calibri" w:hAnsi="Calibri" w:cs="Arial"/>
                <w:color w:val="000000"/>
                <w:sz w:val="20"/>
                <w:szCs w:val="20"/>
              </w:rPr>
            </w:pPr>
            <w:r>
              <w:rPr>
                <w:rFonts w:ascii="Calibri" w:hAnsi="Calibri" w:cs="Arial"/>
                <w:color w:val="000000"/>
                <w:sz w:val="20"/>
                <w:szCs w:val="20"/>
              </w:rPr>
              <w:t>__________________________</w:t>
            </w:r>
          </w:p>
        </w:tc>
      </w:tr>
      <w:tr w:rsidR="001B40A9" w:rsidRPr="00BE2E96" w:rsidTr="004325DE">
        <w:trPr>
          <w:trHeight w:val="255"/>
          <w:tblCellSpacing w:w="0" w:type="dxa"/>
        </w:trPr>
        <w:tc>
          <w:tcPr>
            <w:tcW w:w="0" w:type="auto"/>
            <w:tcBorders>
              <w:left w:val="single" w:sz="12" w:space="0" w:color="000000"/>
            </w:tcBorders>
            <w:vAlign w:val="center"/>
            <w:hideMark/>
          </w:tcPr>
          <w:p w:rsidR="001B40A9" w:rsidRPr="00BE2E96" w:rsidRDefault="001B40A9" w:rsidP="00BE2E96">
            <w:pPr>
              <w:rPr>
                <w:rFonts w:ascii="Calibri" w:hAnsi="Calibri" w:cs="Arial"/>
                <w:color w:val="000000"/>
                <w:sz w:val="20"/>
                <w:szCs w:val="20"/>
              </w:rPr>
            </w:pPr>
          </w:p>
        </w:tc>
        <w:tc>
          <w:tcPr>
            <w:tcW w:w="0" w:type="auto"/>
            <w:vAlign w:val="center"/>
            <w:hideMark/>
          </w:tcPr>
          <w:p w:rsidR="001B40A9" w:rsidRPr="00BE2E96" w:rsidRDefault="001B40A9" w:rsidP="00BE2E96">
            <w:pPr>
              <w:jc w:val="center"/>
              <w:rPr>
                <w:rFonts w:ascii="Calibri" w:hAnsi="Calibri" w:cs="Arial"/>
                <w:color w:val="000000"/>
                <w:sz w:val="20"/>
                <w:szCs w:val="20"/>
              </w:rPr>
            </w:pPr>
            <w:r w:rsidRPr="00BE2E96">
              <w:rPr>
                <w:rFonts w:ascii="Calibri" w:hAnsi="Calibri" w:cs="Arial"/>
                <w:color w:val="000000"/>
                <w:sz w:val="20"/>
                <w:szCs w:val="20"/>
              </w:rPr>
              <w:t>BRASIL ANTONIO SARTORI</w:t>
            </w:r>
          </w:p>
        </w:tc>
        <w:tc>
          <w:tcPr>
            <w:tcW w:w="0" w:type="auto"/>
            <w:vAlign w:val="center"/>
            <w:hideMark/>
          </w:tcPr>
          <w:p w:rsidR="001B40A9" w:rsidRPr="00BE2E96" w:rsidRDefault="001B40A9" w:rsidP="00BE2E96">
            <w:pPr>
              <w:rPr>
                <w:rFonts w:ascii="Calibri" w:hAnsi="Calibri" w:cs="Arial"/>
                <w:color w:val="000000"/>
                <w:sz w:val="20"/>
                <w:szCs w:val="20"/>
              </w:rPr>
            </w:pPr>
          </w:p>
        </w:tc>
        <w:tc>
          <w:tcPr>
            <w:tcW w:w="0" w:type="auto"/>
            <w:vAlign w:val="center"/>
            <w:hideMark/>
          </w:tcPr>
          <w:p w:rsidR="001B40A9" w:rsidRPr="00BE2E96" w:rsidRDefault="001B40A9" w:rsidP="00BE2E96">
            <w:pPr>
              <w:rPr>
                <w:rFonts w:ascii="Calibri" w:hAnsi="Calibri" w:cs="Arial"/>
                <w:color w:val="000000"/>
                <w:sz w:val="20"/>
                <w:szCs w:val="20"/>
              </w:rPr>
            </w:pPr>
          </w:p>
        </w:tc>
        <w:tc>
          <w:tcPr>
            <w:tcW w:w="0" w:type="auto"/>
            <w:gridSpan w:val="3"/>
            <w:tcBorders>
              <w:right w:val="single" w:sz="12" w:space="0" w:color="000000"/>
            </w:tcBorders>
            <w:vAlign w:val="center"/>
            <w:hideMark/>
          </w:tcPr>
          <w:p w:rsidR="001B40A9" w:rsidRPr="00BE2E96" w:rsidRDefault="001B40A9" w:rsidP="00BE2E96">
            <w:pPr>
              <w:jc w:val="center"/>
              <w:rPr>
                <w:rFonts w:ascii="Calibri" w:hAnsi="Calibri" w:cs="Arial"/>
                <w:color w:val="000000"/>
                <w:sz w:val="20"/>
                <w:szCs w:val="20"/>
              </w:rPr>
            </w:pPr>
            <w:r w:rsidRPr="00BE2E96">
              <w:rPr>
                <w:rFonts w:ascii="Calibri" w:hAnsi="Calibri" w:cs="Arial"/>
                <w:color w:val="000000"/>
                <w:sz w:val="20"/>
                <w:szCs w:val="20"/>
              </w:rPr>
              <w:t>LUÍS CARLOS FRANTZ</w:t>
            </w:r>
          </w:p>
        </w:tc>
      </w:tr>
      <w:tr w:rsidR="001B40A9" w:rsidRPr="00BE2E96" w:rsidTr="004325DE">
        <w:trPr>
          <w:trHeight w:val="270"/>
          <w:tblCellSpacing w:w="0" w:type="dxa"/>
        </w:trPr>
        <w:tc>
          <w:tcPr>
            <w:tcW w:w="0" w:type="auto"/>
            <w:tcBorders>
              <w:left w:val="single" w:sz="12" w:space="0" w:color="000000"/>
              <w:bottom w:val="single" w:sz="12" w:space="0" w:color="000000"/>
            </w:tcBorders>
            <w:vAlign w:val="center"/>
            <w:hideMark/>
          </w:tcPr>
          <w:p w:rsidR="001B40A9" w:rsidRPr="00BE2E96" w:rsidRDefault="001B40A9" w:rsidP="00BE2E96">
            <w:pPr>
              <w:rPr>
                <w:rFonts w:ascii="Calibri" w:hAnsi="Calibri" w:cs="Arial"/>
                <w:color w:val="000000"/>
                <w:sz w:val="20"/>
                <w:szCs w:val="20"/>
              </w:rPr>
            </w:pPr>
          </w:p>
        </w:tc>
        <w:tc>
          <w:tcPr>
            <w:tcW w:w="0" w:type="auto"/>
            <w:tcBorders>
              <w:bottom w:val="single" w:sz="12" w:space="0" w:color="000000"/>
            </w:tcBorders>
            <w:vAlign w:val="center"/>
            <w:hideMark/>
          </w:tcPr>
          <w:p w:rsidR="001B40A9" w:rsidRPr="00BE2E96" w:rsidRDefault="001B40A9" w:rsidP="00BE2E96">
            <w:pPr>
              <w:jc w:val="center"/>
              <w:rPr>
                <w:rFonts w:ascii="Calibri" w:hAnsi="Calibri" w:cs="Arial"/>
                <w:color w:val="000000"/>
                <w:sz w:val="20"/>
                <w:szCs w:val="20"/>
              </w:rPr>
            </w:pPr>
            <w:r w:rsidRPr="00BE2E96">
              <w:rPr>
                <w:rFonts w:ascii="Calibri" w:hAnsi="Calibri" w:cs="Arial"/>
                <w:color w:val="000000"/>
                <w:sz w:val="20"/>
                <w:szCs w:val="20"/>
              </w:rPr>
              <w:t>Prefeito Municipal</w:t>
            </w:r>
          </w:p>
        </w:tc>
        <w:tc>
          <w:tcPr>
            <w:tcW w:w="0" w:type="auto"/>
            <w:tcBorders>
              <w:bottom w:val="single" w:sz="12" w:space="0" w:color="000000"/>
            </w:tcBorders>
            <w:vAlign w:val="center"/>
            <w:hideMark/>
          </w:tcPr>
          <w:p w:rsidR="001B40A9" w:rsidRPr="00BE2E96" w:rsidRDefault="001B40A9" w:rsidP="00BE2E96">
            <w:pPr>
              <w:rPr>
                <w:rFonts w:ascii="Calibri" w:hAnsi="Calibri" w:cs="Arial"/>
                <w:color w:val="000000"/>
                <w:sz w:val="20"/>
                <w:szCs w:val="20"/>
              </w:rPr>
            </w:pPr>
          </w:p>
        </w:tc>
        <w:tc>
          <w:tcPr>
            <w:tcW w:w="0" w:type="auto"/>
            <w:tcBorders>
              <w:bottom w:val="single" w:sz="12" w:space="0" w:color="000000"/>
            </w:tcBorders>
            <w:vAlign w:val="center"/>
            <w:hideMark/>
          </w:tcPr>
          <w:p w:rsidR="001B40A9" w:rsidRPr="00BE2E96" w:rsidRDefault="001B40A9" w:rsidP="00BE2E96">
            <w:pPr>
              <w:rPr>
                <w:rFonts w:ascii="Calibri" w:hAnsi="Calibri" w:cs="Arial"/>
                <w:color w:val="000000"/>
                <w:sz w:val="20"/>
                <w:szCs w:val="20"/>
              </w:rPr>
            </w:pPr>
          </w:p>
        </w:tc>
        <w:tc>
          <w:tcPr>
            <w:tcW w:w="0" w:type="auto"/>
            <w:gridSpan w:val="3"/>
            <w:tcBorders>
              <w:bottom w:val="single" w:sz="12" w:space="0" w:color="000000"/>
              <w:right w:val="single" w:sz="12" w:space="0" w:color="000000"/>
            </w:tcBorders>
            <w:vAlign w:val="center"/>
            <w:hideMark/>
          </w:tcPr>
          <w:p w:rsidR="001B40A9" w:rsidRPr="00BE2E96" w:rsidRDefault="001B40A9" w:rsidP="00BE2E96">
            <w:pPr>
              <w:jc w:val="center"/>
              <w:rPr>
                <w:rFonts w:ascii="Calibri" w:hAnsi="Calibri" w:cs="Arial"/>
                <w:color w:val="000000"/>
                <w:sz w:val="20"/>
                <w:szCs w:val="20"/>
              </w:rPr>
            </w:pPr>
            <w:r w:rsidRPr="00BE2E96">
              <w:rPr>
                <w:rFonts w:ascii="Calibri" w:hAnsi="Calibri" w:cs="Arial"/>
                <w:color w:val="000000"/>
                <w:sz w:val="20"/>
                <w:szCs w:val="20"/>
              </w:rPr>
              <w:t>Eng. Civil - CREA RS 117.772</w:t>
            </w:r>
          </w:p>
        </w:tc>
      </w:tr>
    </w:tbl>
    <w:p w:rsidR="003F46FA" w:rsidRPr="00B44381" w:rsidRDefault="003F46FA" w:rsidP="00BD74A8">
      <w:pPr>
        <w:spacing w:line="300" w:lineRule="atLeast"/>
        <w:rPr>
          <w:rFonts w:ascii="HelveticaNeueLT Std Lt Cn" w:hAnsi="HelveticaNeueLT Std Lt Cn" w:cs="Tahoma"/>
        </w:rPr>
      </w:pPr>
    </w:p>
    <w:p w:rsidR="00601B4E" w:rsidRPr="00B44381" w:rsidRDefault="00601B4E" w:rsidP="00FF23CE">
      <w:pPr>
        <w:rPr>
          <w:rFonts w:ascii="HelveticaNeueLT Std Lt Cn" w:hAnsi="HelveticaNeueLT Std Lt Cn" w:cs="Tahoma"/>
          <w:b/>
        </w:rPr>
      </w:pPr>
    </w:p>
    <w:p w:rsidR="006309B4" w:rsidRPr="00B44381" w:rsidRDefault="006309B4" w:rsidP="006309B4">
      <w:pPr>
        <w:jc w:val="center"/>
        <w:rPr>
          <w:rFonts w:ascii="HelveticaNeueLT Std Lt Cn" w:hAnsi="HelveticaNeueLT Std Lt Cn" w:cs="Tahoma"/>
          <w:b/>
        </w:rPr>
      </w:pPr>
    </w:p>
    <w:p w:rsidR="006309B4" w:rsidRPr="00B44381" w:rsidRDefault="006309B4" w:rsidP="006309B4">
      <w:pPr>
        <w:jc w:val="center"/>
        <w:rPr>
          <w:rFonts w:ascii="HelveticaNeueLT Std Lt Cn" w:hAnsi="HelveticaNeueLT Std Lt Cn" w:cs="Tahoma"/>
          <w:b/>
        </w:rPr>
      </w:pPr>
    </w:p>
    <w:p w:rsidR="00E00E7D" w:rsidRPr="00B44381" w:rsidRDefault="00E00E7D" w:rsidP="006309B4">
      <w:pPr>
        <w:jc w:val="center"/>
        <w:rPr>
          <w:rFonts w:ascii="HelveticaNeueLT Std Lt Cn" w:hAnsi="HelveticaNeueLT Std Lt Cn" w:cs="Tahoma"/>
          <w:b/>
        </w:rPr>
      </w:pPr>
    </w:p>
    <w:p w:rsidR="00DC62C8" w:rsidRPr="00B44381" w:rsidRDefault="00DC62C8" w:rsidP="006309B4">
      <w:pPr>
        <w:jc w:val="center"/>
        <w:rPr>
          <w:rFonts w:ascii="HelveticaNeueLT Std Lt Cn" w:hAnsi="HelveticaNeueLT Std Lt Cn" w:cs="Tahoma"/>
          <w:b/>
        </w:rPr>
      </w:pPr>
    </w:p>
    <w:p w:rsidR="00DC62C8" w:rsidRPr="00B44381" w:rsidRDefault="00DC62C8" w:rsidP="006309B4">
      <w:pPr>
        <w:jc w:val="center"/>
        <w:rPr>
          <w:rFonts w:ascii="HelveticaNeueLT Std Lt Cn" w:hAnsi="HelveticaNeueLT Std Lt Cn" w:cs="Tahoma"/>
          <w:b/>
        </w:rPr>
      </w:pPr>
    </w:p>
    <w:p w:rsidR="00DC62C8" w:rsidRPr="00B44381" w:rsidRDefault="00DC62C8" w:rsidP="006309B4">
      <w:pPr>
        <w:jc w:val="center"/>
        <w:rPr>
          <w:rFonts w:ascii="HelveticaNeueLT Std Lt Cn" w:hAnsi="HelveticaNeueLT Std Lt Cn" w:cs="Tahoma"/>
          <w:b/>
        </w:rPr>
      </w:pPr>
    </w:p>
    <w:p w:rsidR="00DC62C8" w:rsidRPr="00B44381" w:rsidRDefault="00DC62C8" w:rsidP="006309B4">
      <w:pPr>
        <w:jc w:val="center"/>
        <w:rPr>
          <w:rFonts w:ascii="HelveticaNeueLT Std Lt Cn" w:hAnsi="HelveticaNeueLT Std Lt Cn" w:cs="Tahoma"/>
          <w:b/>
        </w:rPr>
      </w:pPr>
    </w:p>
    <w:p w:rsidR="00DC62C8" w:rsidRPr="00B44381" w:rsidRDefault="00DC62C8" w:rsidP="006309B4">
      <w:pPr>
        <w:jc w:val="center"/>
        <w:rPr>
          <w:rFonts w:ascii="HelveticaNeueLT Std Lt Cn" w:hAnsi="HelveticaNeueLT Std Lt Cn" w:cs="Tahoma"/>
          <w:b/>
        </w:rPr>
      </w:pPr>
    </w:p>
    <w:p w:rsidR="00DC62C8" w:rsidRDefault="00DC62C8" w:rsidP="006309B4">
      <w:pPr>
        <w:jc w:val="center"/>
        <w:rPr>
          <w:rFonts w:ascii="HelveticaNeueLT Std Lt Cn" w:hAnsi="HelveticaNeueLT Std Lt Cn" w:cs="Tahoma"/>
          <w:b/>
        </w:rPr>
      </w:pPr>
    </w:p>
    <w:p w:rsidR="004325DE" w:rsidRDefault="004325DE" w:rsidP="006309B4">
      <w:pPr>
        <w:jc w:val="center"/>
        <w:rPr>
          <w:rFonts w:ascii="HelveticaNeueLT Std Lt Cn" w:hAnsi="HelveticaNeueLT Std Lt Cn" w:cs="Tahoma"/>
          <w:b/>
        </w:rPr>
      </w:pPr>
    </w:p>
    <w:p w:rsidR="004325DE" w:rsidRDefault="004325DE" w:rsidP="006309B4">
      <w:pPr>
        <w:jc w:val="center"/>
        <w:rPr>
          <w:rFonts w:ascii="HelveticaNeueLT Std Lt Cn" w:hAnsi="HelveticaNeueLT Std Lt Cn" w:cs="Tahoma"/>
          <w:b/>
        </w:rPr>
      </w:pPr>
    </w:p>
    <w:p w:rsidR="00E5055E" w:rsidRDefault="00E5055E" w:rsidP="006309B4">
      <w:pPr>
        <w:jc w:val="center"/>
        <w:rPr>
          <w:rFonts w:ascii="HelveticaNeueLT Std Lt Cn" w:hAnsi="HelveticaNeueLT Std Lt Cn" w:cs="Tahoma"/>
          <w:b/>
        </w:rPr>
        <w:sectPr w:rsidR="00E5055E" w:rsidSect="000D41FF">
          <w:headerReference w:type="default" r:id="rId16"/>
          <w:footerReference w:type="even" r:id="rId17"/>
          <w:footerReference w:type="default" r:id="rId18"/>
          <w:type w:val="continuous"/>
          <w:pgSz w:w="11907" w:h="16840" w:code="9"/>
          <w:pgMar w:top="1843" w:right="1418" w:bottom="1560" w:left="1134" w:header="284" w:footer="587" w:gutter="0"/>
          <w:pgNumType w:chapStyle="1" w:chapSep="period"/>
          <w:cols w:space="708"/>
          <w:docGrid w:linePitch="360"/>
        </w:sectPr>
      </w:pPr>
    </w:p>
    <w:p w:rsidR="006309B4" w:rsidRPr="00B44381" w:rsidRDefault="00B2035D" w:rsidP="006309B4">
      <w:pPr>
        <w:jc w:val="center"/>
        <w:rPr>
          <w:rFonts w:ascii="HelveticaNeueLT Std Lt Cn" w:hAnsi="HelveticaNeueLT Std Lt Cn" w:cs="Tahoma"/>
          <w:b/>
        </w:rPr>
      </w:pPr>
      <w:r>
        <w:rPr>
          <w:rFonts w:ascii="HelveticaNeueLT Std Lt Cn" w:hAnsi="HelveticaNeueLT Std Lt Cn" w:cs="Tahoma"/>
          <w:b/>
        </w:rPr>
        <w:t>ANEXO VI</w:t>
      </w:r>
      <w:r w:rsidR="006309B4" w:rsidRPr="00B44381">
        <w:rPr>
          <w:rFonts w:ascii="HelveticaNeueLT Std Lt Cn" w:hAnsi="HelveticaNeueLT Std Lt Cn" w:cs="Tahoma"/>
          <w:b/>
        </w:rPr>
        <w:t xml:space="preserve"> - CRONOGRAMA FÍSICO-FINANCEIRO </w:t>
      </w:r>
    </w:p>
    <w:p w:rsidR="006309B4" w:rsidRDefault="006309B4" w:rsidP="006309B4">
      <w:pPr>
        <w:jc w:val="center"/>
        <w:rPr>
          <w:rFonts w:ascii="HelveticaNeueLT Std Lt Cn" w:hAnsi="HelveticaNeueLT Std Lt Cn" w:cs="Tahoma"/>
          <w:b/>
        </w:rPr>
      </w:pPr>
    </w:p>
    <w:tbl>
      <w:tblPr>
        <w:tblW w:w="13006" w:type="dxa"/>
        <w:tblCellSpacing w:w="0" w:type="dxa"/>
        <w:tblCellMar>
          <w:top w:w="15" w:type="dxa"/>
          <w:left w:w="15" w:type="dxa"/>
          <w:bottom w:w="15" w:type="dxa"/>
          <w:right w:w="15" w:type="dxa"/>
        </w:tblCellMar>
        <w:tblLook w:val="04A0" w:firstRow="1" w:lastRow="0" w:firstColumn="1" w:lastColumn="0" w:noHBand="0" w:noVBand="1"/>
      </w:tblPr>
      <w:tblGrid>
        <w:gridCol w:w="522"/>
        <w:gridCol w:w="3697"/>
        <w:gridCol w:w="1228"/>
        <w:gridCol w:w="445"/>
        <w:gridCol w:w="987"/>
        <w:gridCol w:w="456"/>
        <w:gridCol w:w="943"/>
        <w:gridCol w:w="338"/>
        <w:gridCol w:w="681"/>
        <w:gridCol w:w="338"/>
        <w:gridCol w:w="681"/>
        <w:gridCol w:w="338"/>
        <w:gridCol w:w="681"/>
        <w:gridCol w:w="679"/>
        <w:gridCol w:w="992"/>
      </w:tblGrid>
      <w:tr w:rsidR="002A19E1" w:rsidRPr="006A07F4" w:rsidTr="006A07F4">
        <w:trPr>
          <w:trHeight w:val="242"/>
          <w:tblCellSpacing w:w="0" w:type="dxa"/>
        </w:trPr>
        <w:tc>
          <w:tcPr>
            <w:tcW w:w="0" w:type="auto"/>
            <w:gridSpan w:val="15"/>
            <w:tcBorders>
              <w:top w:val="single" w:sz="12" w:space="0" w:color="auto"/>
              <w:left w:val="single" w:sz="12" w:space="0" w:color="auto"/>
              <w:right w:val="single" w:sz="12" w:space="0" w:color="auto"/>
            </w:tcBorders>
            <w:vAlign w:val="center"/>
            <w:hideMark/>
          </w:tcPr>
          <w:p w:rsidR="002A19E1" w:rsidRPr="006A07F4" w:rsidRDefault="002A19E1" w:rsidP="006A07F4">
            <w:pPr>
              <w:jc w:val="center"/>
              <w:rPr>
                <w:rFonts w:ascii="Calibri" w:hAnsi="Calibri" w:cs="Arial"/>
                <w:color w:val="000000"/>
                <w:sz w:val="20"/>
                <w:szCs w:val="20"/>
              </w:rPr>
            </w:pPr>
            <w:r w:rsidRPr="006A07F4">
              <w:rPr>
                <w:rFonts w:ascii="Calibri" w:hAnsi="Calibri" w:cs="Arial"/>
                <w:b/>
                <w:bCs/>
                <w:color w:val="000000"/>
                <w:sz w:val="27"/>
                <w:szCs w:val="27"/>
              </w:rPr>
              <w:t>CRONOGRAMA FÍSICO FINANCEIRO</w:t>
            </w:r>
          </w:p>
        </w:tc>
      </w:tr>
      <w:tr w:rsidR="004325DE" w:rsidRPr="006A07F4" w:rsidTr="006A07F4">
        <w:trPr>
          <w:trHeight w:val="307"/>
          <w:tblCellSpacing w:w="0" w:type="dxa"/>
        </w:trPr>
        <w:tc>
          <w:tcPr>
            <w:tcW w:w="0" w:type="auto"/>
            <w:gridSpan w:val="15"/>
            <w:tcBorders>
              <w:left w:val="single" w:sz="12" w:space="0" w:color="auto"/>
              <w:right w:val="single" w:sz="12" w:space="0" w:color="auto"/>
            </w:tcBorders>
            <w:vAlign w:val="center"/>
            <w:hideMark/>
          </w:tcPr>
          <w:p w:rsidR="004325DE" w:rsidRPr="006A07F4" w:rsidRDefault="004325DE" w:rsidP="004325DE">
            <w:pPr>
              <w:rPr>
                <w:rFonts w:ascii="Calibri" w:hAnsi="Calibri" w:cs="Arial"/>
                <w:color w:val="000000"/>
                <w:sz w:val="20"/>
                <w:szCs w:val="20"/>
              </w:rPr>
            </w:pPr>
            <w:r w:rsidRPr="006A07F4">
              <w:rPr>
                <w:rFonts w:ascii="Calibri" w:hAnsi="Calibri" w:cs="Arial"/>
                <w:b/>
                <w:bCs/>
                <w:color w:val="000000"/>
                <w:sz w:val="20"/>
                <w:szCs w:val="20"/>
              </w:rPr>
              <w:t xml:space="preserve">Objeto: Execução do PPCI da Escola Municipal de Ensino Fundamental Maira Antonia Uggeri Pizetta </w:t>
            </w:r>
          </w:p>
        </w:tc>
      </w:tr>
      <w:tr w:rsidR="004325DE" w:rsidRPr="006A07F4" w:rsidTr="006A07F4">
        <w:trPr>
          <w:trHeight w:val="240"/>
          <w:tblCellSpacing w:w="0" w:type="dxa"/>
        </w:trPr>
        <w:tc>
          <w:tcPr>
            <w:tcW w:w="0" w:type="auto"/>
            <w:gridSpan w:val="15"/>
            <w:tcBorders>
              <w:left w:val="single" w:sz="12" w:space="0" w:color="auto"/>
              <w:right w:val="single" w:sz="12" w:space="0" w:color="auto"/>
            </w:tcBorders>
            <w:vAlign w:val="center"/>
            <w:hideMark/>
          </w:tcPr>
          <w:p w:rsidR="004325DE" w:rsidRPr="006A07F4" w:rsidRDefault="004325DE" w:rsidP="004325DE">
            <w:pPr>
              <w:rPr>
                <w:rFonts w:ascii="Calibri" w:hAnsi="Calibri" w:cs="Arial"/>
                <w:color w:val="000000"/>
                <w:sz w:val="20"/>
                <w:szCs w:val="20"/>
              </w:rPr>
            </w:pPr>
            <w:r w:rsidRPr="006A07F4">
              <w:rPr>
                <w:rFonts w:ascii="Calibri" w:hAnsi="Calibri" w:cs="Arial"/>
                <w:b/>
                <w:bCs/>
                <w:color w:val="000000"/>
                <w:sz w:val="20"/>
                <w:szCs w:val="20"/>
              </w:rPr>
              <w:t>Endereço: Localidade de Serra de Baixo, interior de Entre-Ijuís / RS</w:t>
            </w:r>
          </w:p>
        </w:tc>
      </w:tr>
      <w:tr w:rsidR="004325DE" w:rsidRPr="006A07F4" w:rsidTr="006A07F4">
        <w:trPr>
          <w:trHeight w:val="245"/>
          <w:tblCellSpacing w:w="0" w:type="dxa"/>
        </w:trPr>
        <w:tc>
          <w:tcPr>
            <w:tcW w:w="0" w:type="auto"/>
            <w:gridSpan w:val="15"/>
            <w:tcBorders>
              <w:left w:val="single" w:sz="12" w:space="0" w:color="000000"/>
              <w:right w:val="single" w:sz="12" w:space="0" w:color="auto"/>
            </w:tcBorders>
            <w:vAlign w:val="center"/>
            <w:hideMark/>
          </w:tcPr>
          <w:p w:rsidR="004325DE" w:rsidRPr="006A07F4" w:rsidRDefault="004325DE" w:rsidP="004325DE">
            <w:pPr>
              <w:rPr>
                <w:rFonts w:ascii="Calibri" w:hAnsi="Calibri" w:cs="Arial"/>
                <w:color w:val="000000"/>
                <w:sz w:val="20"/>
                <w:szCs w:val="20"/>
              </w:rPr>
            </w:pPr>
            <w:r w:rsidRPr="006A07F4">
              <w:rPr>
                <w:rFonts w:ascii="Calibri" w:hAnsi="Calibri" w:cs="Arial"/>
                <w:b/>
                <w:bCs/>
                <w:color w:val="000000"/>
                <w:sz w:val="20"/>
                <w:szCs w:val="20"/>
              </w:rPr>
              <w:t>Proponente: Prefeitura Municipal de Entre-Ijuís / RS</w:t>
            </w:r>
          </w:p>
        </w:tc>
      </w:tr>
      <w:tr w:rsidR="002A19E1" w:rsidRPr="006A07F4" w:rsidTr="006A07F4">
        <w:trPr>
          <w:trHeight w:val="279"/>
          <w:tblCellSpacing w:w="0" w:type="dxa"/>
        </w:trPr>
        <w:tc>
          <w:tcPr>
            <w:tcW w:w="0" w:type="auto"/>
            <w:vMerge w:val="restart"/>
            <w:tcBorders>
              <w:top w:val="single" w:sz="12" w:space="0" w:color="000000"/>
              <w:left w:val="single" w:sz="12" w:space="0" w:color="000000"/>
              <w:bottom w:val="single" w:sz="12" w:space="0" w:color="000000"/>
              <w:right w:val="single" w:sz="12" w:space="0" w:color="000000"/>
            </w:tcBorders>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b/>
                <w:bCs/>
                <w:color w:val="000000"/>
                <w:sz w:val="20"/>
                <w:szCs w:val="20"/>
              </w:rPr>
              <w:t>Item</w:t>
            </w:r>
          </w:p>
        </w:tc>
        <w:tc>
          <w:tcPr>
            <w:tcW w:w="0" w:type="auto"/>
            <w:vMerge w:val="restart"/>
            <w:tcBorders>
              <w:top w:val="single" w:sz="12" w:space="0" w:color="000000"/>
              <w:left w:val="single" w:sz="12" w:space="0" w:color="000000"/>
              <w:bottom w:val="single" w:sz="12" w:space="0" w:color="000000"/>
              <w:right w:val="single" w:sz="12" w:space="0" w:color="000000"/>
            </w:tcBorders>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b/>
                <w:bCs/>
                <w:color w:val="000000"/>
                <w:sz w:val="20"/>
                <w:szCs w:val="20"/>
              </w:rPr>
              <w:t>Meta / Discrição dos Serviços</w:t>
            </w:r>
          </w:p>
        </w:tc>
        <w:tc>
          <w:tcPr>
            <w:tcW w:w="0" w:type="auto"/>
            <w:vMerge w:val="restart"/>
            <w:tcBorders>
              <w:top w:val="single" w:sz="12" w:space="0" w:color="000000"/>
              <w:left w:val="single" w:sz="12" w:space="0" w:color="000000"/>
              <w:bottom w:val="single" w:sz="12" w:space="0" w:color="000000"/>
              <w:right w:val="single" w:sz="12" w:space="0" w:color="000000"/>
            </w:tcBorders>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b/>
                <w:bCs/>
                <w:color w:val="000000"/>
                <w:sz w:val="20"/>
                <w:szCs w:val="20"/>
              </w:rPr>
              <w:t>Valor Global</w:t>
            </w:r>
          </w:p>
        </w:tc>
        <w:tc>
          <w:tcPr>
            <w:tcW w:w="0" w:type="auto"/>
            <w:gridSpan w:val="2"/>
            <w:tcBorders>
              <w:top w:val="single" w:sz="12" w:space="0" w:color="000000"/>
              <w:left w:val="single" w:sz="12" w:space="0" w:color="000000"/>
              <w:bottom w:val="single" w:sz="12" w:space="0" w:color="000000"/>
              <w:right w:val="single" w:sz="12" w:space="0" w:color="000000"/>
            </w:tcBorders>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b/>
                <w:bCs/>
                <w:color w:val="000000"/>
                <w:sz w:val="20"/>
                <w:szCs w:val="20"/>
              </w:rPr>
              <w:t>1ª Parcela</w:t>
            </w:r>
          </w:p>
        </w:tc>
        <w:tc>
          <w:tcPr>
            <w:tcW w:w="0" w:type="auto"/>
            <w:gridSpan w:val="2"/>
            <w:tcBorders>
              <w:top w:val="single" w:sz="12" w:space="0" w:color="000000"/>
              <w:left w:val="single" w:sz="12" w:space="0" w:color="000000"/>
              <w:bottom w:val="single" w:sz="12" w:space="0" w:color="000000"/>
              <w:right w:val="single" w:sz="12" w:space="0" w:color="000000"/>
            </w:tcBorders>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b/>
                <w:bCs/>
                <w:color w:val="000000"/>
                <w:sz w:val="20"/>
                <w:szCs w:val="20"/>
              </w:rPr>
              <w:t>2ª Parcela</w:t>
            </w:r>
          </w:p>
        </w:tc>
        <w:tc>
          <w:tcPr>
            <w:tcW w:w="0" w:type="auto"/>
            <w:gridSpan w:val="2"/>
            <w:tcBorders>
              <w:top w:val="single" w:sz="12" w:space="0" w:color="000000"/>
              <w:left w:val="single" w:sz="12" w:space="0" w:color="000000"/>
              <w:bottom w:val="single" w:sz="12" w:space="0" w:color="000000"/>
              <w:right w:val="single" w:sz="12" w:space="0" w:color="000000"/>
            </w:tcBorders>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b/>
                <w:bCs/>
                <w:color w:val="000000"/>
                <w:sz w:val="20"/>
                <w:szCs w:val="20"/>
              </w:rPr>
              <w:t>3ª Parcela</w:t>
            </w:r>
          </w:p>
        </w:tc>
        <w:tc>
          <w:tcPr>
            <w:tcW w:w="0" w:type="auto"/>
            <w:gridSpan w:val="2"/>
            <w:tcBorders>
              <w:top w:val="single" w:sz="12" w:space="0" w:color="000000"/>
              <w:left w:val="single" w:sz="12" w:space="0" w:color="000000"/>
              <w:bottom w:val="single" w:sz="12" w:space="0" w:color="000000"/>
              <w:right w:val="single" w:sz="12" w:space="0" w:color="000000"/>
            </w:tcBorders>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b/>
                <w:bCs/>
                <w:color w:val="000000"/>
                <w:sz w:val="20"/>
                <w:szCs w:val="20"/>
              </w:rPr>
              <w:t>4ª Parcela</w:t>
            </w:r>
          </w:p>
        </w:tc>
        <w:tc>
          <w:tcPr>
            <w:tcW w:w="0" w:type="auto"/>
            <w:gridSpan w:val="2"/>
            <w:tcBorders>
              <w:top w:val="single" w:sz="12" w:space="0" w:color="000000"/>
              <w:left w:val="single" w:sz="12" w:space="0" w:color="000000"/>
              <w:bottom w:val="single" w:sz="12" w:space="0" w:color="000000"/>
              <w:right w:val="single" w:sz="12" w:space="0" w:color="000000"/>
            </w:tcBorders>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b/>
                <w:bCs/>
                <w:color w:val="000000"/>
                <w:sz w:val="20"/>
                <w:szCs w:val="20"/>
              </w:rPr>
              <w:t>5ª Parcela</w:t>
            </w:r>
          </w:p>
        </w:tc>
        <w:tc>
          <w:tcPr>
            <w:tcW w:w="0" w:type="auto"/>
            <w:gridSpan w:val="2"/>
            <w:tcBorders>
              <w:top w:val="single" w:sz="12" w:space="0" w:color="000000"/>
              <w:left w:val="single" w:sz="12" w:space="0" w:color="000000"/>
              <w:bottom w:val="single" w:sz="12" w:space="0" w:color="000000"/>
              <w:right w:val="single" w:sz="12" w:space="0" w:color="auto"/>
            </w:tcBorders>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b/>
                <w:bCs/>
                <w:color w:val="000000"/>
                <w:sz w:val="20"/>
                <w:szCs w:val="20"/>
              </w:rPr>
              <w:t>Acumulado</w:t>
            </w:r>
          </w:p>
        </w:tc>
      </w:tr>
      <w:tr w:rsidR="00F31CCC" w:rsidRPr="006A07F4" w:rsidTr="006A07F4">
        <w:trPr>
          <w:trHeight w:val="145"/>
          <w:tblCellSpacing w:w="0" w:type="dxa"/>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4325DE" w:rsidRPr="006A07F4" w:rsidRDefault="004325DE" w:rsidP="004325DE">
            <w:pPr>
              <w:rPr>
                <w:rFonts w:ascii="Calibri" w:hAnsi="Calibri" w:cs="Arial"/>
                <w:color w:val="000000"/>
                <w:sz w:val="20"/>
                <w:szCs w:val="20"/>
              </w:rPr>
            </w:pPr>
          </w:p>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4325DE" w:rsidRPr="006A07F4" w:rsidRDefault="004325DE" w:rsidP="004325DE">
            <w:pPr>
              <w:rPr>
                <w:rFonts w:ascii="Calibri" w:hAnsi="Calibri" w:cs="Arial"/>
                <w:color w:val="000000"/>
                <w:sz w:val="20"/>
                <w:szCs w:val="20"/>
              </w:rPr>
            </w:pPr>
          </w:p>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4325DE" w:rsidRPr="006A07F4" w:rsidRDefault="004325DE" w:rsidP="004325DE">
            <w:pPr>
              <w:rPr>
                <w:rFonts w:ascii="Calibri" w:hAnsi="Calibri" w:cs="Arial"/>
                <w:color w:val="000000"/>
                <w:sz w:val="20"/>
                <w:szCs w:val="20"/>
              </w:rPr>
            </w:pPr>
          </w:p>
        </w:tc>
        <w:tc>
          <w:tcPr>
            <w:tcW w:w="0" w:type="auto"/>
            <w:tcBorders>
              <w:left w:val="single" w:sz="12" w:space="0" w:color="000000"/>
              <w:bottom w:val="single" w:sz="12" w:space="0" w:color="000000"/>
            </w:tcBorders>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b/>
                <w:bCs/>
                <w:color w:val="000000"/>
                <w:sz w:val="20"/>
                <w:szCs w:val="20"/>
              </w:rPr>
              <w:t>%</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b/>
                <w:bCs/>
                <w:color w:val="000000"/>
                <w:sz w:val="20"/>
                <w:szCs w:val="20"/>
              </w:rPr>
              <w:t>Valor</w:t>
            </w:r>
          </w:p>
        </w:tc>
        <w:tc>
          <w:tcPr>
            <w:tcW w:w="0" w:type="auto"/>
            <w:tcBorders>
              <w:bottom w:val="single" w:sz="12" w:space="0" w:color="000000"/>
            </w:tcBorders>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b/>
                <w:bCs/>
                <w:color w:val="000000"/>
                <w:sz w:val="20"/>
                <w:szCs w:val="20"/>
              </w:rPr>
              <w:t>%</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b/>
                <w:bCs/>
                <w:color w:val="000000"/>
                <w:sz w:val="20"/>
                <w:szCs w:val="20"/>
              </w:rPr>
              <w:t>Valor</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b/>
                <w:bCs/>
                <w:color w:val="000000"/>
                <w:sz w:val="20"/>
                <w:szCs w:val="20"/>
              </w:rPr>
              <w:t>%</w:t>
            </w:r>
          </w:p>
        </w:tc>
        <w:tc>
          <w:tcPr>
            <w:tcW w:w="0" w:type="auto"/>
            <w:tcBorders>
              <w:bottom w:val="single" w:sz="12" w:space="0" w:color="000000"/>
            </w:tcBorders>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b/>
                <w:bCs/>
                <w:color w:val="000000"/>
                <w:sz w:val="20"/>
                <w:szCs w:val="20"/>
              </w:rPr>
              <w:t>Valor</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b/>
                <w:bCs/>
                <w:color w:val="000000"/>
                <w:sz w:val="20"/>
                <w:szCs w:val="20"/>
              </w:rPr>
              <w:t>%</w:t>
            </w:r>
          </w:p>
        </w:tc>
        <w:tc>
          <w:tcPr>
            <w:tcW w:w="0" w:type="auto"/>
            <w:tcBorders>
              <w:bottom w:val="single" w:sz="12" w:space="0" w:color="000000"/>
            </w:tcBorders>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b/>
                <w:bCs/>
                <w:color w:val="000000"/>
                <w:sz w:val="20"/>
                <w:szCs w:val="20"/>
              </w:rPr>
              <w:t>Valor</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b/>
                <w:bCs/>
                <w:color w:val="000000"/>
                <w:sz w:val="20"/>
                <w:szCs w:val="20"/>
              </w:rPr>
              <w:t>%</w:t>
            </w:r>
          </w:p>
        </w:tc>
        <w:tc>
          <w:tcPr>
            <w:tcW w:w="0" w:type="auto"/>
            <w:tcBorders>
              <w:bottom w:val="single" w:sz="12" w:space="0" w:color="000000"/>
            </w:tcBorders>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b/>
                <w:bCs/>
                <w:color w:val="000000"/>
                <w:sz w:val="20"/>
                <w:szCs w:val="20"/>
              </w:rPr>
              <w:t>Valor</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b/>
                <w:bCs/>
                <w:color w:val="000000"/>
                <w:sz w:val="20"/>
                <w:szCs w:val="20"/>
              </w:rPr>
              <w:t>%</w:t>
            </w:r>
          </w:p>
        </w:tc>
        <w:tc>
          <w:tcPr>
            <w:tcW w:w="0" w:type="auto"/>
            <w:tcBorders>
              <w:bottom w:val="single" w:sz="12" w:space="0" w:color="000000"/>
              <w:right w:val="single" w:sz="12" w:space="0" w:color="auto"/>
            </w:tcBorders>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b/>
                <w:bCs/>
                <w:color w:val="000000"/>
                <w:sz w:val="20"/>
                <w:szCs w:val="20"/>
              </w:rPr>
              <w:t>Valor</w:t>
            </w:r>
          </w:p>
        </w:tc>
      </w:tr>
      <w:tr w:rsidR="004325DE" w:rsidRPr="006A07F4" w:rsidTr="006A07F4">
        <w:trPr>
          <w:trHeight w:val="256"/>
          <w:tblCellSpacing w:w="0" w:type="dxa"/>
        </w:trPr>
        <w:tc>
          <w:tcPr>
            <w:tcW w:w="0" w:type="auto"/>
            <w:gridSpan w:val="13"/>
            <w:tcBorders>
              <w:top w:val="single" w:sz="12" w:space="0" w:color="000000"/>
              <w:left w:val="single" w:sz="12" w:space="0" w:color="000000"/>
              <w:bottom w:val="single" w:sz="12" w:space="0" w:color="000000"/>
              <w:right w:val="single" w:sz="12" w:space="0" w:color="000000"/>
            </w:tcBorders>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b/>
                <w:bCs/>
                <w:color w:val="000000"/>
                <w:sz w:val="20"/>
                <w:szCs w:val="20"/>
              </w:rPr>
              <w:t>META 1</w:t>
            </w:r>
          </w:p>
        </w:tc>
        <w:tc>
          <w:tcPr>
            <w:tcW w:w="0" w:type="auto"/>
            <w:tcBorders>
              <w:top w:val="single" w:sz="12" w:space="0" w:color="000000"/>
              <w:left w:val="single" w:sz="12" w:space="0" w:color="000000"/>
            </w:tcBorders>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b/>
                <w:bCs/>
                <w:color w:val="000000"/>
                <w:sz w:val="20"/>
                <w:szCs w:val="20"/>
              </w:rPr>
              <w:t>100,00</w:t>
            </w:r>
          </w:p>
        </w:tc>
        <w:tc>
          <w:tcPr>
            <w:tcW w:w="0" w:type="auto"/>
            <w:tcBorders>
              <w:right w:val="single" w:sz="12" w:space="0" w:color="000000"/>
            </w:tcBorders>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b/>
                <w:bCs/>
                <w:color w:val="000000"/>
                <w:sz w:val="20"/>
                <w:szCs w:val="20"/>
              </w:rPr>
              <w:t>28.078,11</w:t>
            </w:r>
          </w:p>
        </w:tc>
      </w:tr>
      <w:tr w:rsidR="00F31CCC" w:rsidRPr="006A07F4" w:rsidTr="006A07F4">
        <w:trPr>
          <w:trHeight w:val="256"/>
          <w:tblCellSpacing w:w="0" w:type="dxa"/>
        </w:trPr>
        <w:tc>
          <w:tcPr>
            <w:tcW w:w="0" w:type="auto"/>
            <w:tcBorders>
              <w:left w:val="single" w:sz="12" w:space="0" w:color="000000"/>
              <w:bottom w:val="single" w:sz="4" w:space="0" w:color="000000"/>
              <w:right w:val="single" w:sz="12" w:space="0" w:color="000000"/>
            </w:tcBorders>
            <w:shd w:val="clear" w:color="auto" w:fill="C0C0C0"/>
            <w:vAlign w:val="center"/>
            <w:hideMark/>
          </w:tcPr>
          <w:p w:rsidR="004325DE" w:rsidRPr="006A07F4" w:rsidRDefault="004325DE" w:rsidP="004325DE">
            <w:pPr>
              <w:rPr>
                <w:rFonts w:ascii="Calibri" w:hAnsi="Calibri" w:cs="Arial"/>
                <w:color w:val="000000"/>
                <w:sz w:val="20"/>
                <w:szCs w:val="20"/>
              </w:rPr>
            </w:pPr>
            <w:r w:rsidRPr="006A07F4">
              <w:rPr>
                <w:rFonts w:ascii="Calibri" w:hAnsi="Calibri" w:cs="Arial"/>
                <w:b/>
                <w:bCs/>
                <w:color w:val="000000"/>
                <w:sz w:val="20"/>
                <w:szCs w:val="20"/>
              </w:rPr>
              <w:t>1.0</w:t>
            </w:r>
          </w:p>
        </w:tc>
        <w:tc>
          <w:tcPr>
            <w:tcW w:w="0" w:type="auto"/>
            <w:tcBorders>
              <w:bottom w:val="single" w:sz="4" w:space="0" w:color="000000"/>
            </w:tcBorders>
            <w:shd w:val="clear" w:color="auto" w:fill="C0C0C0"/>
            <w:vAlign w:val="center"/>
            <w:hideMark/>
          </w:tcPr>
          <w:p w:rsidR="004325DE" w:rsidRPr="006A07F4" w:rsidRDefault="004325DE" w:rsidP="004325DE">
            <w:pPr>
              <w:rPr>
                <w:rFonts w:ascii="Calibri" w:hAnsi="Calibri" w:cs="Arial"/>
                <w:color w:val="000000"/>
                <w:sz w:val="20"/>
                <w:szCs w:val="20"/>
              </w:rPr>
            </w:pPr>
            <w:r w:rsidRPr="006A07F4">
              <w:rPr>
                <w:rFonts w:ascii="Calibri" w:hAnsi="Calibri" w:cs="Arial"/>
                <w:b/>
                <w:bCs/>
                <w:color w:val="000000"/>
                <w:sz w:val="20"/>
                <w:szCs w:val="20"/>
              </w:rPr>
              <w:t>Inst. sistema de alarme de incêndio</w:t>
            </w:r>
          </w:p>
        </w:tc>
        <w:tc>
          <w:tcPr>
            <w:tcW w:w="0" w:type="auto"/>
            <w:tcBorders>
              <w:left w:val="single" w:sz="12" w:space="0" w:color="000000"/>
              <w:bottom w:val="single" w:sz="4" w:space="0" w:color="000000"/>
              <w:right w:val="single" w:sz="12" w:space="0" w:color="000000"/>
            </w:tcBorders>
            <w:shd w:val="clear" w:color="auto" w:fill="C0C0C0"/>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color w:val="000000"/>
                <w:sz w:val="20"/>
                <w:szCs w:val="20"/>
              </w:rPr>
              <w:t>11.088,96</w:t>
            </w:r>
          </w:p>
        </w:tc>
        <w:tc>
          <w:tcPr>
            <w:tcW w:w="0" w:type="auto"/>
            <w:tcBorders>
              <w:left w:val="single" w:sz="12" w:space="0" w:color="000000"/>
              <w:bottom w:val="single" w:sz="4" w:space="0" w:color="000000"/>
              <w:right w:val="single" w:sz="4" w:space="0" w:color="000000"/>
            </w:tcBorders>
            <w:shd w:val="clear" w:color="auto" w:fill="C0C0C0"/>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color w:val="000000"/>
                <w:sz w:val="20"/>
                <w:szCs w:val="20"/>
              </w:rPr>
              <w:t>100</w:t>
            </w:r>
          </w:p>
        </w:tc>
        <w:tc>
          <w:tcPr>
            <w:tcW w:w="0" w:type="auto"/>
            <w:tcBorders>
              <w:left w:val="single" w:sz="4" w:space="0" w:color="000000"/>
              <w:bottom w:val="single" w:sz="4" w:space="0" w:color="000000"/>
              <w:right w:val="single" w:sz="4" w:space="0" w:color="000000"/>
            </w:tcBorders>
            <w:shd w:val="clear" w:color="auto" w:fill="C0C0C0"/>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color w:val="000000"/>
                <w:sz w:val="20"/>
                <w:szCs w:val="20"/>
              </w:rPr>
              <w:t>11.088,96</w:t>
            </w:r>
          </w:p>
        </w:tc>
        <w:tc>
          <w:tcPr>
            <w:tcW w:w="0" w:type="auto"/>
            <w:tcBorders>
              <w:left w:val="single" w:sz="4" w:space="0" w:color="000000"/>
              <w:bottom w:val="single" w:sz="4" w:space="0" w:color="000000"/>
              <w:right w:val="single" w:sz="4" w:space="0" w:color="000000"/>
            </w:tcBorders>
            <w:shd w:val="clear" w:color="auto" w:fill="C0C0C0"/>
            <w:vAlign w:val="center"/>
            <w:hideMark/>
          </w:tcPr>
          <w:p w:rsidR="004325DE" w:rsidRPr="006A07F4" w:rsidRDefault="004325DE" w:rsidP="004325DE">
            <w:pPr>
              <w:jc w:val="center"/>
              <w:rPr>
                <w:rFonts w:ascii="Calibri" w:hAnsi="Calibri" w:cs="Arial"/>
                <w:color w:val="000000"/>
                <w:sz w:val="20"/>
                <w:szCs w:val="20"/>
              </w:rPr>
            </w:pPr>
          </w:p>
        </w:tc>
        <w:tc>
          <w:tcPr>
            <w:tcW w:w="0" w:type="auto"/>
            <w:tcBorders>
              <w:left w:val="single" w:sz="4" w:space="0" w:color="000000"/>
              <w:bottom w:val="single" w:sz="4" w:space="0" w:color="000000"/>
              <w:right w:val="single" w:sz="4" w:space="0" w:color="000000"/>
            </w:tcBorders>
            <w:shd w:val="clear" w:color="auto" w:fill="C0C0C0"/>
            <w:vAlign w:val="center"/>
            <w:hideMark/>
          </w:tcPr>
          <w:p w:rsidR="004325DE" w:rsidRPr="006A07F4" w:rsidRDefault="004325DE" w:rsidP="004325DE">
            <w:pPr>
              <w:jc w:val="center"/>
              <w:rPr>
                <w:rFonts w:ascii="Calibri" w:hAnsi="Calibri" w:cs="Arial"/>
                <w:color w:val="000000"/>
                <w:sz w:val="20"/>
                <w:szCs w:val="20"/>
              </w:rPr>
            </w:pPr>
          </w:p>
        </w:tc>
        <w:tc>
          <w:tcPr>
            <w:tcW w:w="0" w:type="auto"/>
            <w:tcBorders>
              <w:left w:val="single" w:sz="4" w:space="0" w:color="000000"/>
              <w:bottom w:val="single" w:sz="4" w:space="0" w:color="000000"/>
              <w:right w:val="single" w:sz="4" w:space="0" w:color="000000"/>
            </w:tcBorders>
            <w:shd w:val="clear" w:color="auto" w:fill="C0C0C0"/>
            <w:vAlign w:val="center"/>
            <w:hideMark/>
          </w:tcPr>
          <w:p w:rsidR="004325DE" w:rsidRPr="006A07F4" w:rsidRDefault="004325DE" w:rsidP="004325DE">
            <w:pPr>
              <w:jc w:val="center"/>
              <w:rPr>
                <w:rFonts w:ascii="Calibri" w:hAnsi="Calibri" w:cs="Arial"/>
                <w:color w:val="000000"/>
                <w:sz w:val="20"/>
                <w:szCs w:val="20"/>
              </w:rPr>
            </w:pPr>
          </w:p>
        </w:tc>
        <w:tc>
          <w:tcPr>
            <w:tcW w:w="0" w:type="auto"/>
            <w:tcBorders>
              <w:left w:val="single" w:sz="4" w:space="0" w:color="000000"/>
              <w:bottom w:val="single" w:sz="4" w:space="0" w:color="000000"/>
              <w:right w:val="single" w:sz="4" w:space="0" w:color="000000"/>
            </w:tcBorders>
            <w:shd w:val="clear" w:color="auto" w:fill="C0C0C0"/>
            <w:vAlign w:val="center"/>
            <w:hideMark/>
          </w:tcPr>
          <w:p w:rsidR="004325DE" w:rsidRPr="006A07F4" w:rsidRDefault="004325DE" w:rsidP="004325DE">
            <w:pPr>
              <w:jc w:val="center"/>
              <w:rPr>
                <w:rFonts w:ascii="Calibri" w:hAnsi="Calibri" w:cs="Arial"/>
                <w:color w:val="000000"/>
                <w:sz w:val="20"/>
                <w:szCs w:val="20"/>
              </w:rPr>
            </w:pPr>
          </w:p>
        </w:tc>
        <w:tc>
          <w:tcPr>
            <w:tcW w:w="0" w:type="auto"/>
            <w:tcBorders>
              <w:left w:val="single" w:sz="4" w:space="0" w:color="000000"/>
              <w:bottom w:val="single" w:sz="4" w:space="0" w:color="000000"/>
              <w:right w:val="single" w:sz="4" w:space="0" w:color="000000"/>
            </w:tcBorders>
            <w:shd w:val="clear" w:color="auto" w:fill="C0C0C0"/>
            <w:vAlign w:val="center"/>
            <w:hideMark/>
          </w:tcPr>
          <w:p w:rsidR="004325DE" w:rsidRPr="006A07F4" w:rsidRDefault="004325DE" w:rsidP="004325DE">
            <w:pPr>
              <w:jc w:val="center"/>
              <w:rPr>
                <w:rFonts w:ascii="Calibri" w:hAnsi="Calibri" w:cs="Arial"/>
                <w:color w:val="000000"/>
                <w:sz w:val="20"/>
                <w:szCs w:val="20"/>
              </w:rPr>
            </w:pPr>
          </w:p>
        </w:tc>
        <w:tc>
          <w:tcPr>
            <w:tcW w:w="0" w:type="auto"/>
            <w:tcBorders>
              <w:left w:val="single" w:sz="4" w:space="0" w:color="000000"/>
              <w:bottom w:val="single" w:sz="4" w:space="0" w:color="000000"/>
              <w:right w:val="single" w:sz="4" w:space="0" w:color="000000"/>
            </w:tcBorders>
            <w:shd w:val="clear" w:color="auto" w:fill="C0C0C0"/>
            <w:vAlign w:val="center"/>
            <w:hideMark/>
          </w:tcPr>
          <w:p w:rsidR="004325DE" w:rsidRPr="006A07F4" w:rsidRDefault="004325DE" w:rsidP="004325DE">
            <w:pPr>
              <w:jc w:val="center"/>
              <w:rPr>
                <w:rFonts w:ascii="Calibri" w:hAnsi="Calibri" w:cs="Arial"/>
                <w:color w:val="000000"/>
                <w:sz w:val="20"/>
                <w:szCs w:val="20"/>
              </w:rPr>
            </w:pPr>
          </w:p>
        </w:tc>
        <w:tc>
          <w:tcPr>
            <w:tcW w:w="0" w:type="auto"/>
            <w:tcBorders>
              <w:left w:val="single" w:sz="4" w:space="0" w:color="000000"/>
              <w:bottom w:val="single" w:sz="4" w:space="0" w:color="000000"/>
              <w:right w:val="single" w:sz="4" w:space="0" w:color="000000"/>
            </w:tcBorders>
            <w:shd w:val="clear" w:color="auto" w:fill="C0C0C0"/>
            <w:vAlign w:val="center"/>
            <w:hideMark/>
          </w:tcPr>
          <w:p w:rsidR="004325DE" w:rsidRPr="006A07F4" w:rsidRDefault="004325DE" w:rsidP="004325DE">
            <w:pPr>
              <w:jc w:val="center"/>
              <w:rPr>
                <w:rFonts w:ascii="Calibri" w:hAnsi="Calibri" w:cs="Arial"/>
                <w:color w:val="000000"/>
                <w:sz w:val="20"/>
                <w:szCs w:val="20"/>
              </w:rPr>
            </w:pPr>
          </w:p>
        </w:tc>
        <w:tc>
          <w:tcPr>
            <w:tcW w:w="0" w:type="auto"/>
            <w:tcBorders>
              <w:left w:val="single" w:sz="4" w:space="0" w:color="000000"/>
              <w:bottom w:val="single" w:sz="4" w:space="0" w:color="000000"/>
              <w:right w:val="single" w:sz="4" w:space="0" w:color="000000"/>
            </w:tcBorders>
            <w:shd w:val="clear" w:color="auto" w:fill="C0C0C0"/>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12" w:space="0" w:color="000000"/>
              <w:left w:val="single" w:sz="12" w:space="0" w:color="000000"/>
              <w:bottom w:val="single" w:sz="4" w:space="0" w:color="000000"/>
            </w:tcBorders>
            <w:shd w:val="clear" w:color="auto" w:fill="C0C0C0"/>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color w:val="000000"/>
                <w:sz w:val="20"/>
                <w:szCs w:val="20"/>
              </w:rPr>
              <w:t>39,49</w:t>
            </w:r>
          </w:p>
        </w:tc>
        <w:tc>
          <w:tcPr>
            <w:tcW w:w="0" w:type="auto"/>
            <w:tcBorders>
              <w:top w:val="single" w:sz="12" w:space="0" w:color="000000"/>
              <w:left w:val="single" w:sz="12" w:space="0" w:color="000000"/>
              <w:bottom w:val="single" w:sz="4" w:space="0" w:color="000000"/>
              <w:right w:val="single" w:sz="12" w:space="0" w:color="000000"/>
            </w:tcBorders>
            <w:shd w:val="clear" w:color="auto" w:fill="C0C0C0"/>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color w:val="000000"/>
                <w:sz w:val="20"/>
                <w:szCs w:val="20"/>
              </w:rPr>
              <w:t>11.088,96</w:t>
            </w:r>
          </w:p>
        </w:tc>
      </w:tr>
      <w:tr w:rsidR="00F31CCC" w:rsidRPr="006A07F4" w:rsidTr="006A07F4">
        <w:trPr>
          <w:trHeight w:val="256"/>
          <w:tblCellSpacing w:w="0" w:type="dxa"/>
        </w:trPr>
        <w:tc>
          <w:tcPr>
            <w:tcW w:w="0" w:type="auto"/>
            <w:tcBorders>
              <w:top w:val="single" w:sz="4" w:space="0" w:color="000000"/>
              <w:left w:val="single" w:sz="12" w:space="0" w:color="000000"/>
              <w:bottom w:val="single" w:sz="4" w:space="0" w:color="000000"/>
              <w:right w:val="single" w:sz="12" w:space="0" w:color="000000"/>
            </w:tcBorders>
            <w:vAlign w:val="center"/>
            <w:hideMark/>
          </w:tcPr>
          <w:p w:rsidR="004325DE" w:rsidRPr="006A07F4" w:rsidRDefault="004325DE" w:rsidP="004325DE">
            <w:pPr>
              <w:rPr>
                <w:rFonts w:ascii="Calibri" w:hAnsi="Calibri" w:cs="Arial"/>
                <w:color w:val="000000"/>
                <w:sz w:val="20"/>
                <w:szCs w:val="20"/>
              </w:rPr>
            </w:pPr>
            <w:r w:rsidRPr="006A07F4">
              <w:rPr>
                <w:rFonts w:ascii="Calibri" w:hAnsi="Calibri" w:cs="Arial"/>
                <w:b/>
                <w:bCs/>
                <w:color w:val="000000"/>
                <w:sz w:val="20"/>
                <w:szCs w:val="20"/>
              </w:rPr>
              <w:t>2.0</w:t>
            </w:r>
          </w:p>
        </w:tc>
        <w:tc>
          <w:tcPr>
            <w:tcW w:w="0" w:type="auto"/>
            <w:tcBorders>
              <w:top w:val="single" w:sz="4" w:space="0" w:color="000000"/>
              <w:bottom w:val="single" w:sz="4" w:space="0" w:color="000000"/>
            </w:tcBorders>
            <w:vAlign w:val="center"/>
            <w:hideMark/>
          </w:tcPr>
          <w:p w:rsidR="004325DE" w:rsidRPr="006A07F4" w:rsidRDefault="004325DE" w:rsidP="004325DE">
            <w:pPr>
              <w:rPr>
                <w:rFonts w:ascii="Calibri" w:hAnsi="Calibri" w:cs="Arial"/>
                <w:color w:val="000000"/>
                <w:sz w:val="20"/>
                <w:szCs w:val="20"/>
              </w:rPr>
            </w:pPr>
            <w:r w:rsidRPr="006A07F4">
              <w:rPr>
                <w:rFonts w:ascii="Calibri" w:hAnsi="Calibri" w:cs="Arial"/>
                <w:b/>
                <w:bCs/>
                <w:color w:val="000000"/>
                <w:sz w:val="20"/>
                <w:szCs w:val="20"/>
              </w:rPr>
              <w:t>Inst. Sistema de ilum. Emergência</w:t>
            </w:r>
          </w:p>
        </w:tc>
        <w:tc>
          <w:tcPr>
            <w:tcW w:w="0" w:type="auto"/>
            <w:tcBorders>
              <w:top w:val="single" w:sz="4" w:space="0" w:color="000000"/>
              <w:left w:val="single" w:sz="12" w:space="0" w:color="000000"/>
              <w:bottom w:val="single" w:sz="4" w:space="0" w:color="000000"/>
              <w:right w:val="single" w:sz="12" w:space="0" w:color="000000"/>
            </w:tcBorders>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color w:val="000000"/>
                <w:sz w:val="20"/>
                <w:szCs w:val="20"/>
              </w:rPr>
              <w:t>5.795,00</w:t>
            </w:r>
          </w:p>
        </w:tc>
        <w:tc>
          <w:tcPr>
            <w:tcW w:w="0" w:type="auto"/>
            <w:tcBorders>
              <w:left w:val="single" w:sz="12" w:space="0" w:color="000000"/>
              <w:bottom w:val="single" w:sz="4" w:space="0" w:color="000000"/>
              <w:right w:val="single" w:sz="4" w:space="0" w:color="000000"/>
            </w:tcBorders>
            <w:vAlign w:val="center"/>
            <w:hideMark/>
          </w:tcPr>
          <w:p w:rsidR="004325DE" w:rsidRPr="006A07F4" w:rsidRDefault="004325DE" w:rsidP="004325DE">
            <w:pPr>
              <w:jc w:val="center"/>
              <w:rPr>
                <w:rFonts w:ascii="Calibri" w:hAnsi="Calibri" w:cs="Arial"/>
                <w:color w:val="000000"/>
                <w:sz w:val="20"/>
                <w:szCs w:val="20"/>
              </w:rPr>
            </w:pPr>
          </w:p>
        </w:tc>
        <w:tc>
          <w:tcPr>
            <w:tcW w:w="0" w:type="auto"/>
            <w:tcBorders>
              <w:left w:val="single" w:sz="4" w:space="0" w:color="000000"/>
              <w:bottom w:val="single" w:sz="4" w:space="0" w:color="000000"/>
              <w:right w:val="single" w:sz="4" w:space="0" w:color="000000"/>
            </w:tcBorders>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color w:val="000000"/>
                <w:sz w:val="20"/>
                <w:szCs w:val="20"/>
              </w:rPr>
              <w:t>100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color w:val="000000"/>
                <w:sz w:val="20"/>
                <w:szCs w:val="20"/>
              </w:rPr>
              <w:t>5.795,00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4" w:space="0" w:color="000000"/>
              <w:left w:val="single" w:sz="12" w:space="0" w:color="000000"/>
              <w:bottom w:val="single" w:sz="4" w:space="0" w:color="000000"/>
            </w:tcBorders>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color w:val="000000"/>
                <w:sz w:val="20"/>
                <w:szCs w:val="20"/>
              </w:rPr>
              <w:t>20,64</w:t>
            </w:r>
          </w:p>
        </w:tc>
        <w:tc>
          <w:tcPr>
            <w:tcW w:w="0" w:type="auto"/>
            <w:tcBorders>
              <w:top w:val="single" w:sz="4" w:space="0" w:color="000000"/>
              <w:left w:val="single" w:sz="12" w:space="0" w:color="000000"/>
              <w:bottom w:val="single" w:sz="4" w:space="0" w:color="000000"/>
              <w:right w:val="single" w:sz="12" w:space="0" w:color="000000"/>
            </w:tcBorders>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color w:val="000000"/>
                <w:sz w:val="20"/>
                <w:szCs w:val="20"/>
              </w:rPr>
              <w:t>5.795,00</w:t>
            </w:r>
          </w:p>
        </w:tc>
      </w:tr>
      <w:tr w:rsidR="00F31CCC" w:rsidRPr="006A07F4" w:rsidTr="006A07F4">
        <w:trPr>
          <w:trHeight w:val="256"/>
          <w:tblCellSpacing w:w="0" w:type="dxa"/>
        </w:trPr>
        <w:tc>
          <w:tcPr>
            <w:tcW w:w="0" w:type="auto"/>
            <w:tcBorders>
              <w:top w:val="single" w:sz="4" w:space="0" w:color="000000"/>
              <w:left w:val="single" w:sz="12" w:space="0" w:color="000000"/>
              <w:bottom w:val="single" w:sz="4" w:space="0" w:color="000000"/>
              <w:right w:val="single" w:sz="12" w:space="0" w:color="000000"/>
            </w:tcBorders>
            <w:shd w:val="clear" w:color="auto" w:fill="C0C0C0"/>
            <w:vAlign w:val="center"/>
            <w:hideMark/>
          </w:tcPr>
          <w:p w:rsidR="004325DE" w:rsidRPr="006A07F4" w:rsidRDefault="004325DE" w:rsidP="004325DE">
            <w:pPr>
              <w:rPr>
                <w:rFonts w:ascii="Calibri" w:hAnsi="Calibri" w:cs="Arial"/>
                <w:color w:val="000000"/>
                <w:sz w:val="20"/>
                <w:szCs w:val="20"/>
              </w:rPr>
            </w:pPr>
            <w:r w:rsidRPr="006A07F4">
              <w:rPr>
                <w:rFonts w:ascii="Calibri" w:hAnsi="Calibri" w:cs="Arial"/>
                <w:b/>
                <w:bCs/>
                <w:color w:val="000000"/>
                <w:sz w:val="20"/>
                <w:szCs w:val="20"/>
              </w:rPr>
              <w:t>3.0</w:t>
            </w:r>
          </w:p>
        </w:tc>
        <w:tc>
          <w:tcPr>
            <w:tcW w:w="0" w:type="auto"/>
            <w:tcBorders>
              <w:top w:val="single" w:sz="4" w:space="0" w:color="000000"/>
              <w:bottom w:val="single" w:sz="4" w:space="0" w:color="000000"/>
            </w:tcBorders>
            <w:shd w:val="clear" w:color="auto" w:fill="C0C0C0"/>
            <w:vAlign w:val="center"/>
            <w:hideMark/>
          </w:tcPr>
          <w:p w:rsidR="004325DE" w:rsidRPr="006A07F4" w:rsidRDefault="004325DE" w:rsidP="004325DE">
            <w:pPr>
              <w:rPr>
                <w:rFonts w:ascii="Calibri" w:hAnsi="Calibri" w:cs="Arial"/>
                <w:color w:val="000000"/>
                <w:sz w:val="20"/>
                <w:szCs w:val="20"/>
              </w:rPr>
            </w:pPr>
            <w:r w:rsidRPr="006A07F4">
              <w:rPr>
                <w:rFonts w:ascii="Calibri" w:hAnsi="Calibri" w:cs="Arial"/>
                <w:b/>
                <w:bCs/>
                <w:color w:val="000000"/>
                <w:sz w:val="20"/>
                <w:szCs w:val="20"/>
              </w:rPr>
              <w:t>Inst. Sinaliz de placas fotoluminescentes</w:t>
            </w:r>
          </w:p>
        </w:tc>
        <w:tc>
          <w:tcPr>
            <w:tcW w:w="0" w:type="auto"/>
            <w:tcBorders>
              <w:top w:val="single" w:sz="4" w:space="0" w:color="000000"/>
              <w:left w:val="single" w:sz="12" w:space="0" w:color="000000"/>
              <w:bottom w:val="single" w:sz="4" w:space="0" w:color="000000"/>
              <w:right w:val="single" w:sz="12" w:space="0" w:color="000000"/>
            </w:tcBorders>
            <w:shd w:val="clear" w:color="auto" w:fill="C0C0C0"/>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color w:val="000000"/>
                <w:sz w:val="20"/>
                <w:szCs w:val="20"/>
              </w:rPr>
              <w:t>1.025,10</w:t>
            </w:r>
          </w:p>
        </w:tc>
        <w:tc>
          <w:tcPr>
            <w:tcW w:w="0" w:type="auto"/>
            <w:tcBorders>
              <w:left w:val="single" w:sz="12" w:space="0" w:color="000000"/>
              <w:bottom w:val="single" w:sz="4" w:space="0" w:color="000000"/>
              <w:right w:val="single" w:sz="4" w:space="0" w:color="000000"/>
            </w:tcBorders>
            <w:shd w:val="clear" w:color="auto" w:fill="C0C0C0"/>
            <w:vAlign w:val="center"/>
            <w:hideMark/>
          </w:tcPr>
          <w:p w:rsidR="004325DE" w:rsidRPr="006A07F4" w:rsidRDefault="004325DE" w:rsidP="004325DE">
            <w:pPr>
              <w:jc w:val="center"/>
              <w:rPr>
                <w:rFonts w:ascii="Calibri" w:hAnsi="Calibri" w:cs="Arial"/>
                <w:color w:val="000000"/>
                <w:sz w:val="20"/>
                <w:szCs w:val="20"/>
              </w:rPr>
            </w:pPr>
          </w:p>
        </w:tc>
        <w:tc>
          <w:tcPr>
            <w:tcW w:w="0" w:type="auto"/>
            <w:tcBorders>
              <w:left w:val="single" w:sz="4" w:space="0" w:color="000000"/>
              <w:bottom w:val="single" w:sz="4" w:space="0" w:color="000000"/>
              <w:right w:val="single" w:sz="4" w:space="0" w:color="000000"/>
            </w:tcBorders>
            <w:shd w:val="clear" w:color="auto" w:fill="C0C0C0"/>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color w:val="000000"/>
                <w:sz w:val="20"/>
                <w:szCs w:val="20"/>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color w:val="000000"/>
                <w:sz w:val="20"/>
                <w:szCs w:val="20"/>
              </w:rPr>
              <w:t>1.025,10</w:t>
            </w:r>
          </w:p>
        </w:tc>
        <w:tc>
          <w:tcPr>
            <w:tcW w:w="0" w:type="auto"/>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4" w:space="0" w:color="000000"/>
              <w:left w:val="single" w:sz="12" w:space="0" w:color="000000"/>
              <w:bottom w:val="single" w:sz="4" w:space="0" w:color="000000"/>
            </w:tcBorders>
            <w:shd w:val="clear" w:color="auto" w:fill="C0C0C0"/>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color w:val="000000"/>
                <w:sz w:val="20"/>
                <w:szCs w:val="20"/>
              </w:rPr>
              <w:t>9,24</w:t>
            </w:r>
          </w:p>
        </w:tc>
        <w:tc>
          <w:tcPr>
            <w:tcW w:w="0" w:type="auto"/>
            <w:tcBorders>
              <w:top w:val="single" w:sz="4" w:space="0" w:color="000000"/>
              <w:left w:val="single" w:sz="12" w:space="0" w:color="000000"/>
              <w:bottom w:val="single" w:sz="4" w:space="0" w:color="000000"/>
              <w:right w:val="single" w:sz="12" w:space="0" w:color="000000"/>
            </w:tcBorders>
            <w:shd w:val="clear" w:color="auto" w:fill="C0C0C0"/>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color w:val="000000"/>
                <w:sz w:val="20"/>
                <w:szCs w:val="20"/>
              </w:rPr>
              <w:t>1.025,10</w:t>
            </w:r>
          </w:p>
        </w:tc>
      </w:tr>
      <w:tr w:rsidR="00F31CCC" w:rsidRPr="006A07F4" w:rsidTr="006A07F4">
        <w:trPr>
          <w:trHeight w:val="256"/>
          <w:tblCellSpacing w:w="0" w:type="dxa"/>
        </w:trPr>
        <w:tc>
          <w:tcPr>
            <w:tcW w:w="0" w:type="auto"/>
            <w:tcBorders>
              <w:top w:val="single" w:sz="4" w:space="0" w:color="000000"/>
              <w:left w:val="single" w:sz="12" w:space="0" w:color="000000"/>
              <w:bottom w:val="single" w:sz="4" w:space="0" w:color="000000"/>
              <w:right w:val="single" w:sz="12" w:space="0" w:color="000000"/>
            </w:tcBorders>
            <w:vAlign w:val="center"/>
            <w:hideMark/>
          </w:tcPr>
          <w:p w:rsidR="004325DE" w:rsidRPr="006A07F4" w:rsidRDefault="004325DE" w:rsidP="004325DE">
            <w:pPr>
              <w:rPr>
                <w:rFonts w:ascii="Calibri" w:hAnsi="Calibri" w:cs="Arial"/>
                <w:color w:val="000000"/>
                <w:sz w:val="20"/>
                <w:szCs w:val="20"/>
              </w:rPr>
            </w:pPr>
            <w:r w:rsidRPr="006A07F4">
              <w:rPr>
                <w:rFonts w:ascii="Calibri" w:hAnsi="Calibri" w:cs="Arial"/>
                <w:b/>
                <w:bCs/>
                <w:color w:val="000000"/>
                <w:sz w:val="20"/>
                <w:szCs w:val="20"/>
              </w:rPr>
              <w:t>4.0</w:t>
            </w:r>
          </w:p>
        </w:tc>
        <w:tc>
          <w:tcPr>
            <w:tcW w:w="0" w:type="auto"/>
            <w:tcBorders>
              <w:top w:val="single" w:sz="4" w:space="0" w:color="000000"/>
              <w:bottom w:val="single" w:sz="4" w:space="0" w:color="000000"/>
            </w:tcBorders>
            <w:vAlign w:val="center"/>
            <w:hideMark/>
          </w:tcPr>
          <w:p w:rsidR="004325DE" w:rsidRPr="006A07F4" w:rsidRDefault="004325DE" w:rsidP="004325DE">
            <w:pPr>
              <w:rPr>
                <w:rFonts w:ascii="Calibri" w:hAnsi="Calibri" w:cs="Arial"/>
                <w:color w:val="000000"/>
                <w:sz w:val="20"/>
                <w:szCs w:val="20"/>
              </w:rPr>
            </w:pPr>
            <w:r w:rsidRPr="006A07F4">
              <w:rPr>
                <w:rFonts w:ascii="Calibri" w:hAnsi="Calibri" w:cs="Arial"/>
                <w:b/>
                <w:bCs/>
                <w:color w:val="000000"/>
                <w:sz w:val="20"/>
                <w:szCs w:val="20"/>
              </w:rPr>
              <w:t>Inst. Do corrimão e do guarda-corpo</w:t>
            </w:r>
          </w:p>
        </w:tc>
        <w:tc>
          <w:tcPr>
            <w:tcW w:w="0" w:type="auto"/>
            <w:tcBorders>
              <w:top w:val="single" w:sz="4" w:space="0" w:color="000000"/>
              <w:left w:val="single" w:sz="12" w:space="0" w:color="000000"/>
              <w:bottom w:val="single" w:sz="4" w:space="0" w:color="000000"/>
              <w:right w:val="single" w:sz="12" w:space="0" w:color="000000"/>
            </w:tcBorders>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color w:val="000000"/>
                <w:sz w:val="20"/>
                <w:szCs w:val="20"/>
              </w:rPr>
              <w:t>10.169,05</w:t>
            </w:r>
          </w:p>
        </w:tc>
        <w:tc>
          <w:tcPr>
            <w:tcW w:w="0" w:type="auto"/>
            <w:tcBorders>
              <w:top w:val="single" w:sz="4" w:space="0" w:color="000000"/>
              <w:left w:val="single" w:sz="12" w:space="0" w:color="000000"/>
              <w:bottom w:val="single" w:sz="4" w:space="0" w:color="000000"/>
              <w:right w:val="single" w:sz="4" w:space="0" w:color="000000"/>
            </w:tcBorders>
            <w:vAlign w:val="center"/>
            <w:hideMark/>
          </w:tcPr>
          <w:p w:rsidR="004325DE" w:rsidRPr="006A07F4" w:rsidRDefault="004325DE" w:rsidP="004325DE">
            <w:pPr>
              <w:jc w:val="center"/>
              <w:rPr>
                <w:rFonts w:ascii="Calibri" w:hAnsi="Calibri" w:cs="Arial"/>
                <w:color w:val="000000"/>
                <w:sz w:val="20"/>
                <w:szCs w:val="20"/>
              </w:rPr>
            </w:pPr>
          </w:p>
        </w:tc>
        <w:tc>
          <w:tcPr>
            <w:tcW w:w="0" w:type="auto"/>
            <w:tcBorders>
              <w:left w:val="single" w:sz="4" w:space="0" w:color="000000"/>
              <w:bottom w:val="single" w:sz="4" w:space="0" w:color="000000"/>
              <w:right w:val="single" w:sz="4" w:space="0" w:color="000000"/>
            </w:tcBorders>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color w:val="000000"/>
                <w:sz w:val="20"/>
                <w:szCs w:val="20"/>
              </w:rPr>
              <w:t>100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color w:val="000000"/>
                <w:sz w:val="20"/>
                <w:szCs w:val="20"/>
              </w:rPr>
              <w:t>10.169,05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4" w:space="0" w:color="000000"/>
              <w:left w:val="single" w:sz="12" w:space="0" w:color="000000"/>
              <w:bottom w:val="single" w:sz="4" w:space="0" w:color="000000"/>
            </w:tcBorders>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color w:val="000000"/>
                <w:sz w:val="20"/>
                <w:szCs w:val="20"/>
              </w:rPr>
              <w:t>36,22</w:t>
            </w:r>
          </w:p>
        </w:tc>
        <w:tc>
          <w:tcPr>
            <w:tcW w:w="0" w:type="auto"/>
            <w:tcBorders>
              <w:top w:val="single" w:sz="4" w:space="0" w:color="000000"/>
              <w:left w:val="single" w:sz="12" w:space="0" w:color="000000"/>
              <w:bottom w:val="single" w:sz="4" w:space="0" w:color="000000"/>
              <w:right w:val="single" w:sz="12" w:space="0" w:color="000000"/>
            </w:tcBorders>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color w:val="000000"/>
                <w:sz w:val="20"/>
                <w:szCs w:val="20"/>
              </w:rPr>
              <w:t>10.169,05</w:t>
            </w:r>
          </w:p>
        </w:tc>
      </w:tr>
      <w:tr w:rsidR="00F31CCC" w:rsidRPr="006A07F4" w:rsidTr="006A07F4">
        <w:trPr>
          <w:trHeight w:val="256"/>
          <w:tblCellSpacing w:w="0" w:type="dxa"/>
        </w:trPr>
        <w:tc>
          <w:tcPr>
            <w:tcW w:w="0" w:type="auto"/>
            <w:tcBorders>
              <w:top w:val="single" w:sz="4" w:space="0" w:color="000000"/>
              <w:left w:val="single" w:sz="12" w:space="0" w:color="000000"/>
              <w:bottom w:val="single" w:sz="4" w:space="0" w:color="000000"/>
              <w:right w:val="single" w:sz="12" w:space="0" w:color="000000"/>
            </w:tcBorders>
            <w:vAlign w:val="center"/>
            <w:hideMark/>
          </w:tcPr>
          <w:p w:rsidR="004325DE" w:rsidRPr="006A07F4" w:rsidRDefault="004325DE" w:rsidP="004325DE">
            <w:pPr>
              <w:rPr>
                <w:rFonts w:ascii="Calibri" w:hAnsi="Calibri" w:cs="Arial"/>
                <w:color w:val="000000"/>
                <w:sz w:val="20"/>
                <w:szCs w:val="20"/>
              </w:rPr>
            </w:pPr>
          </w:p>
        </w:tc>
        <w:tc>
          <w:tcPr>
            <w:tcW w:w="0" w:type="auto"/>
            <w:tcBorders>
              <w:top w:val="single" w:sz="4" w:space="0" w:color="000000"/>
              <w:bottom w:val="single" w:sz="4" w:space="0" w:color="000000"/>
            </w:tcBorders>
            <w:vAlign w:val="center"/>
            <w:hideMark/>
          </w:tcPr>
          <w:p w:rsidR="004325DE" w:rsidRPr="006A07F4" w:rsidRDefault="004325DE" w:rsidP="004325DE">
            <w:pPr>
              <w:rPr>
                <w:rFonts w:ascii="Calibri" w:hAnsi="Calibri" w:cs="Arial"/>
                <w:color w:val="000000"/>
                <w:sz w:val="20"/>
                <w:szCs w:val="20"/>
              </w:rPr>
            </w:pPr>
          </w:p>
        </w:tc>
        <w:tc>
          <w:tcPr>
            <w:tcW w:w="0" w:type="auto"/>
            <w:tcBorders>
              <w:top w:val="single" w:sz="4" w:space="0" w:color="000000"/>
              <w:left w:val="single" w:sz="12" w:space="0" w:color="000000"/>
              <w:bottom w:val="single" w:sz="4" w:space="0" w:color="000000"/>
              <w:right w:val="single" w:sz="12" w:space="0" w:color="000000"/>
            </w:tcBorders>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4" w:space="0" w:color="000000"/>
              <w:left w:val="single" w:sz="12" w:space="0" w:color="000000"/>
              <w:bottom w:val="single" w:sz="4" w:space="0" w:color="000000"/>
              <w:right w:val="single" w:sz="4" w:space="0" w:color="000000"/>
            </w:tcBorders>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4" w:space="0" w:color="000000"/>
              <w:left w:val="single" w:sz="12" w:space="0" w:color="000000"/>
              <w:bottom w:val="single" w:sz="4" w:space="0" w:color="000000"/>
            </w:tcBorders>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4" w:space="0" w:color="000000"/>
              <w:left w:val="single" w:sz="12" w:space="0" w:color="000000"/>
              <w:bottom w:val="single" w:sz="4" w:space="0" w:color="000000"/>
              <w:right w:val="single" w:sz="12" w:space="0" w:color="000000"/>
            </w:tcBorders>
            <w:vAlign w:val="center"/>
            <w:hideMark/>
          </w:tcPr>
          <w:p w:rsidR="004325DE" w:rsidRPr="006A07F4" w:rsidRDefault="004325DE" w:rsidP="004325DE">
            <w:pPr>
              <w:jc w:val="center"/>
              <w:rPr>
                <w:rFonts w:ascii="Calibri" w:hAnsi="Calibri" w:cs="Arial"/>
                <w:color w:val="000000"/>
                <w:sz w:val="20"/>
                <w:szCs w:val="20"/>
              </w:rPr>
            </w:pPr>
          </w:p>
        </w:tc>
      </w:tr>
      <w:tr w:rsidR="00F31CCC" w:rsidRPr="006A07F4" w:rsidTr="006A07F4">
        <w:trPr>
          <w:trHeight w:val="271"/>
          <w:tblCellSpacing w:w="0" w:type="dxa"/>
        </w:trPr>
        <w:tc>
          <w:tcPr>
            <w:tcW w:w="0" w:type="auto"/>
            <w:tcBorders>
              <w:top w:val="single" w:sz="4" w:space="0" w:color="000000"/>
              <w:left w:val="single" w:sz="12" w:space="0" w:color="000000"/>
              <w:right w:val="single" w:sz="12" w:space="0" w:color="000000"/>
            </w:tcBorders>
            <w:shd w:val="clear" w:color="auto" w:fill="C0C0C0"/>
            <w:vAlign w:val="center"/>
            <w:hideMark/>
          </w:tcPr>
          <w:p w:rsidR="004325DE" w:rsidRPr="006A07F4" w:rsidRDefault="004325DE" w:rsidP="004325DE">
            <w:pPr>
              <w:rPr>
                <w:rFonts w:ascii="Calibri" w:hAnsi="Calibri" w:cs="Arial"/>
                <w:color w:val="000000"/>
                <w:sz w:val="20"/>
                <w:szCs w:val="20"/>
              </w:rPr>
            </w:pPr>
          </w:p>
        </w:tc>
        <w:tc>
          <w:tcPr>
            <w:tcW w:w="0" w:type="auto"/>
            <w:tcBorders>
              <w:top w:val="single" w:sz="4" w:space="0" w:color="000000"/>
            </w:tcBorders>
            <w:shd w:val="clear" w:color="auto" w:fill="C0C0C0"/>
            <w:vAlign w:val="center"/>
            <w:hideMark/>
          </w:tcPr>
          <w:p w:rsidR="004325DE" w:rsidRPr="006A07F4" w:rsidRDefault="004325DE" w:rsidP="004325DE">
            <w:pPr>
              <w:rPr>
                <w:rFonts w:ascii="Calibri" w:hAnsi="Calibri" w:cs="Arial"/>
                <w:color w:val="000000"/>
                <w:sz w:val="20"/>
                <w:szCs w:val="20"/>
              </w:rPr>
            </w:pPr>
          </w:p>
        </w:tc>
        <w:tc>
          <w:tcPr>
            <w:tcW w:w="0" w:type="auto"/>
            <w:tcBorders>
              <w:top w:val="single" w:sz="4" w:space="0" w:color="000000"/>
              <w:left w:val="single" w:sz="12" w:space="0" w:color="000000"/>
              <w:right w:val="single" w:sz="12" w:space="0" w:color="000000"/>
            </w:tcBorders>
            <w:shd w:val="clear" w:color="auto" w:fill="C0C0C0"/>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4" w:space="0" w:color="000000"/>
              <w:left w:val="single" w:sz="12" w:space="0" w:color="000000"/>
              <w:right w:val="single" w:sz="4" w:space="0" w:color="000000"/>
            </w:tcBorders>
            <w:shd w:val="clear" w:color="auto" w:fill="C0C0C0"/>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4" w:space="0" w:color="000000"/>
              <w:left w:val="single" w:sz="4" w:space="0" w:color="000000"/>
              <w:right w:val="single" w:sz="4" w:space="0" w:color="000000"/>
            </w:tcBorders>
            <w:shd w:val="clear" w:color="auto" w:fill="C0C0C0"/>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4" w:space="0" w:color="000000"/>
              <w:left w:val="single" w:sz="4" w:space="0" w:color="000000"/>
              <w:right w:val="single" w:sz="4" w:space="0" w:color="000000"/>
            </w:tcBorders>
            <w:shd w:val="clear" w:color="auto" w:fill="C0C0C0"/>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4" w:space="0" w:color="000000"/>
              <w:left w:val="single" w:sz="4" w:space="0" w:color="000000"/>
              <w:right w:val="single" w:sz="4" w:space="0" w:color="000000"/>
            </w:tcBorders>
            <w:shd w:val="clear" w:color="auto" w:fill="C0C0C0"/>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4" w:space="0" w:color="000000"/>
              <w:left w:val="single" w:sz="4" w:space="0" w:color="000000"/>
              <w:right w:val="single" w:sz="4" w:space="0" w:color="000000"/>
            </w:tcBorders>
            <w:shd w:val="clear" w:color="auto" w:fill="C0C0C0"/>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4" w:space="0" w:color="000000"/>
              <w:left w:val="single" w:sz="4" w:space="0" w:color="000000"/>
              <w:right w:val="single" w:sz="4" w:space="0" w:color="000000"/>
            </w:tcBorders>
            <w:shd w:val="clear" w:color="auto" w:fill="C0C0C0"/>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4" w:space="0" w:color="000000"/>
              <w:left w:val="single" w:sz="4" w:space="0" w:color="000000"/>
              <w:right w:val="single" w:sz="4" w:space="0" w:color="000000"/>
            </w:tcBorders>
            <w:shd w:val="clear" w:color="auto" w:fill="C0C0C0"/>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4" w:space="0" w:color="000000"/>
              <w:left w:val="single" w:sz="4" w:space="0" w:color="000000"/>
              <w:right w:val="single" w:sz="4" w:space="0" w:color="000000"/>
            </w:tcBorders>
            <w:shd w:val="clear" w:color="auto" w:fill="C0C0C0"/>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4" w:space="0" w:color="000000"/>
              <w:left w:val="single" w:sz="4" w:space="0" w:color="000000"/>
              <w:right w:val="single" w:sz="4" w:space="0" w:color="000000"/>
            </w:tcBorders>
            <w:shd w:val="clear" w:color="auto" w:fill="C0C0C0"/>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4" w:space="0" w:color="000000"/>
              <w:left w:val="single" w:sz="12" w:space="0" w:color="000000"/>
              <w:bottom w:val="single" w:sz="4" w:space="0" w:color="000000"/>
            </w:tcBorders>
            <w:shd w:val="clear" w:color="auto" w:fill="C0C0C0"/>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4" w:space="0" w:color="000000"/>
              <w:left w:val="single" w:sz="12" w:space="0" w:color="000000"/>
              <w:bottom w:val="single" w:sz="4" w:space="0" w:color="000000"/>
              <w:right w:val="single" w:sz="12" w:space="0" w:color="000000"/>
            </w:tcBorders>
            <w:shd w:val="clear" w:color="auto" w:fill="C0C0C0"/>
            <w:vAlign w:val="center"/>
            <w:hideMark/>
          </w:tcPr>
          <w:p w:rsidR="004325DE" w:rsidRPr="006A07F4" w:rsidRDefault="004325DE" w:rsidP="004325DE">
            <w:pPr>
              <w:jc w:val="center"/>
              <w:rPr>
                <w:rFonts w:ascii="Calibri" w:hAnsi="Calibri" w:cs="Arial"/>
                <w:color w:val="000000"/>
                <w:sz w:val="20"/>
                <w:szCs w:val="20"/>
              </w:rPr>
            </w:pPr>
          </w:p>
        </w:tc>
      </w:tr>
      <w:tr w:rsidR="00F31CCC" w:rsidRPr="006A07F4" w:rsidTr="006A07F4">
        <w:trPr>
          <w:trHeight w:val="271"/>
          <w:tblCellSpacing w:w="0" w:type="dxa"/>
        </w:trPr>
        <w:tc>
          <w:tcPr>
            <w:tcW w:w="0" w:type="auto"/>
            <w:tcBorders>
              <w:top w:val="single" w:sz="12" w:space="0" w:color="000000"/>
              <w:left w:val="single" w:sz="12" w:space="0" w:color="000000"/>
              <w:bottom w:val="single" w:sz="12" w:space="0" w:color="000000"/>
              <w:right w:val="single" w:sz="12" w:space="0" w:color="000000"/>
            </w:tcBorders>
            <w:vAlign w:val="center"/>
            <w:hideMark/>
          </w:tcPr>
          <w:p w:rsidR="004325DE" w:rsidRPr="006A07F4" w:rsidRDefault="004325DE" w:rsidP="004325DE">
            <w:pPr>
              <w:rPr>
                <w:rFonts w:ascii="Calibri" w:hAnsi="Calibri" w:cs="Arial"/>
                <w:color w:val="000000"/>
                <w:sz w:val="20"/>
                <w:szCs w:val="20"/>
              </w:rPr>
            </w:pPr>
          </w:p>
        </w:tc>
        <w:tc>
          <w:tcPr>
            <w:tcW w:w="0" w:type="auto"/>
            <w:tcBorders>
              <w:top w:val="single" w:sz="12" w:space="0" w:color="000000"/>
              <w:bottom w:val="single" w:sz="12" w:space="0" w:color="000000"/>
            </w:tcBorders>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b/>
                <w:bCs/>
                <w:color w:val="000000"/>
                <w:sz w:val="20"/>
                <w:szCs w:val="20"/>
              </w:rPr>
              <w:t>TOTAL =</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b/>
                <w:bCs/>
                <w:color w:val="000000"/>
                <w:sz w:val="20"/>
                <w:szCs w:val="20"/>
              </w:rPr>
              <w:t>28.078,11</w:t>
            </w:r>
          </w:p>
        </w:tc>
        <w:tc>
          <w:tcPr>
            <w:tcW w:w="0" w:type="auto"/>
            <w:tcBorders>
              <w:top w:val="single" w:sz="12" w:space="0" w:color="000000"/>
              <w:left w:val="single" w:sz="12" w:space="0" w:color="000000"/>
              <w:bottom w:val="single" w:sz="12" w:space="0" w:color="000000"/>
            </w:tcBorders>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color w:val="000000"/>
                <w:sz w:val="20"/>
                <w:szCs w:val="20"/>
              </w:rPr>
              <w:t>39%</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color w:val="000000"/>
                <w:sz w:val="20"/>
                <w:szCs w:val="20"/>
              </w:rPr>
              <w:t>11.088,96</w:t>
            </w:r>
          </w:p>
        </w:tc>
        <w:tc>
          <w:tcPr>
            <w:tcW w:w="0" w:type="auto"/>
            <w:tcBorders>
              <w:top w:val="single" w:sz="12" w:space="0" w:color="000000"/>
              <w:left w:val="single" w:sz="12" w:space="0" w:color="000000"/>
              <w:bottom w:val="single" w:sz="12" w:space="0" w:color="000000"/>
              <w:right w:val="single" w:sz="4" w:space="0" w:color="000000"/>
            </w:tcBorders>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color w:val="000000"/>
                <w:sz w:val="20"/>
                <w:szCs w:val="20"/>
              </w:rPr>
              <w:t>61%</w:t>
            </w:r>
          </w:p>
        </w:tc>
        <w:tc>
          <w:tcPr>
            <w:tcW w:w="0" w:type="auto"/>
            <w:tcBorders>
              <w:top w:val="single" w:sz="12" w:space="0" w:color="000000"/>
              <w:left w:val="single" w:sz="4" w:space="0" w:color="000000"/>
              <w:bottom w:val="single" w:sz="12" w:space="0" w:color="000000"/>
              <w:right w:val="single" w:sz="4" w:space="0" w:color="000000"/>
            </w:tcBorders>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color w:val="000000"/>
                <w:sz w:val="20"/>
                <w:szCs w:val="20"/>
              </w:rPr>
              <w:t>16.989,15</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12" w:space="0" w:color="000000"/>
              <w:bottom w:val="single" w:sz="12" w:space="0" w:color="000000"/>
              <w:right w:val="single" w:sz="4" w:space="0" w:color="000000"/>
            </w:tcBorders>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12" w:space="0" w:color="000000"/>
              <w:left w:val="single" w:sz="12" w:space="0" w:color="000000"/>
              <w:bottom w:val="single" w:sz="12" w:space="0" w:color="000000"/>
            </w:tcBorders>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12" w:space="0" w:color="000000"/>
              <w:bottom w:val="single" w:sz="12" w:space="0" w:color="000000"/>
              <w:right w:val="single" w:sz="4" w:space="0" w:color="000000"/>
            </w:tcBorders>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12" w:space="0" w:color="000000"/>
              <w:left w:val="single" w:sz="12" w:space="0" w:color="000000"/>
              <w:bottom w:val="single" w:sz="12" w:space="0" w:color="000000"/>
            </w:tcBorders>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color w:val="000000"/>
                <w:sz w:val="20"/>
                <w:szCs w:val="20"/>
              </w:rPr>
              <w:t>100%</w:t>
            </w:r>
          </w:p>
        </w:tc>
        <w:tc>
          <w:tcPr>
            <w:tcW w:w="0" w:type="auto"/>
            <w:tcBorders>
              <w:left w:val="single" w:sz="12" w:space="0" w:color="000000"/>
              <w:bottom w:val="single" w:sz="12" w:space="0" w:color="000000"/>
              <w:right w:val="single" w:sz="12" w:space="0" w:color="000000"/>
            </w:tcBorders>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b/>
                <w:bCs/>
                <w:color w:val="000000"/>
                <w:sz w:val="20"/>
                <w:szCs w:val="20"/>
              </w:rPr>
              <w:t>28.078,11</w:t>
            </w:r>
          </w:p>
        </w:tc>
      </w:tr>
      <w:tr w:rsidR="00F31CCC" w:rsidRPr="006A07F4" w:rsidTr="006A07F4">
        <w:trPr>
          <w:trHeight w:val="256"/>
          <w:tblCellSpacing w:w="0" w:type="dxa"/>
        </w:trPr>
        <w:tc>
          <w:tcPr>
            <w:tcW w:w="0" w:type="auto"/>
            <w:vAlign w:val="center"/>
            <w:hideMark/>
          </w:tcPr>
          <w:p w:rsidR="004325DE" w:rsidRPr="006A07F4" w:rsidRDefault="004325DE" w:rsidP="004325DE">
            <w:pPr>
              <w:rPr>
                <w:rFonts w:ascii="Calibri" w:hAnsi="Calibri" w:cs="Arial"/>
                <w:color w:val="000000"/>
                <w:sz w:val="20"/>
                <w:szCs w:val="20"/>
              </w:rPr>
            </w:pPr>
          </w:p>
        </w:tc>
        <w:tc>
          <w:tcPr>
            <w:tcW w:w="0" w:type="auto"/>
            <w:vAlign w:val="center"/>
            <w:hideMark/>
          </w:tcPr>
          <w:p w:rsidR="004325DE" w:rsidRPr="006A07F4" w:rsidRDefault="004325DE" w:rsidP="004325DE">
            <w:pPr>
              <w:rPr>
                <w:rFonts w:ascii="Calibri" w:hAnsi="Calibri" w:cs="Arial"/>
                <w:color w:val="000000"/>
                <w:sz w:val="20"/>
                <w:szCs w:val="20"/>
              </w:rPr>
            </w:pPr>
          </w:p>
        </w:tc>
        <w:tc>
          <w:tcPr>
            <w:tcW w:w="0" w:type="auto"/>
            <w:vAlign w:val="center"/>
            <w:hideMark/>
          </w:tcPr>
          <w:p w:rsidR="004325DE" w:rsidRPr="006A07F4" w:rsidRDefault="004325DE" w:rsidP="004325DE">
            <w:pPr>
              <w:rPr>
                <w:rFonts w:ascii="Calibri" w:hAnsi="Calibri" w:cs="Arial"/>
                <w:color w:val="000000"/>
                <w:sz w:val="20"/>
                <w:szCs w:val="20"/>
              </w:rPr>
            </w:pPr>
          </w:p>
        </w:tc>
        <w:tc>
          <w:tcPr>
            <w:tcW w:w="0" w:type="auto"/>
            <w:vAlign w:val="center"/>
            <w:hideMark/>
          </w:tcPr>
          <w:p w:rsidR="004325DE" w:rsidRPr="006A07F4" w:rsidRDefault="004325DE" w:rsidP="004325DE">
            <w:pPr>
              <w:jc w:val="center"/>
              <w:rPr>
                <w:rFonts w:ascii="Calibri" w:hAnsi="Calibri" w:cs="Arial"/>
                <w:color w:val="000000"/>
                <w:sz w:val="20"/>
                <w:szCs w:val="20"/>
              </w:rPr>
            </w:pPr>
          </w:p>
        </w:tc>
        <w:tc>
          <w:tcPr>
            <w:tcW w:w="0" w:type="auto"/>
            <w:vAlign w:val="center"/>
            <w:hideMark/>
          </w:tcPr>
          <w:p w:rsidR="004325DE" w:rsidRPr="006A07F4" w:rsidRDefault="004325DE" w:rsidP="004325DE">
            <w:pPr>
              <w:jc w:val="center"/>
              <w:rPr>
                <w:rFonts w:ascii="Calibri" w:hAnsi="Calibri" w:cs="Arial"/>
                <w:color w:val="000000"/>
                <w:sz w:val="20"/>
                <w:szCs w:val="20"/>
              </w:rPr>
            </w:pPr>
          </w:p>
        </w:tc>
        <w:tc>
          <w:tcPr>
            <w:tcW w:w="0" w:type="auto"/>
            <w:vAlign w:val="center"/>
            <w:hideMark/>
          </w:tcPr>
          <w:p w:rsidR="004325DE" w:rsidRPr="006A07F4" w:rsidRDefault="004325DE" w:rsidP="004325DE">
            <w:pPr>
              <w:jc w:val="center"/>
              <w:rPr>
                <w:rFonts w:ascii="Calibri" w:hAnsi="Calibri" w:cs="Arial"/>
                <w:color w:val="000000"/>
                <w:sz w:val="20"/>
                <w:szCs w:val="20"/>
              </w:rPr>
            </w:pPr>
          </w:p>
        </w:tc>
        <w:tc>
          <w:tcPr>
            <w:tcW w:w="0" w:type="auto"/>
            <w:vAlign w:val="center"/>
            <w:hideMark/>
          </w:tcPr>
          <w:p w:rsidR="004325DE" w:rsidRPr="006A07F4" w:rsidRDefault="004325DE" w:rsidP="004325DE">
            <w:pPr>
              <w:jc w:val="center"/>
              <w:rPr>
                <w:rFonts w:ascii="Calibri" w:hAnsi="Calibri" w:cs="Arial"/>
                <w:color w:val="000000"/>
                <w:sz w:val="20"/>
                <w:szCs w:val="20"/>
              </w:rPr>
            </w:pPr>
          </w:p>
        </w:tc>
        <w:tc>
          <w:tcPr>
            <w:tcW w:w="0" w:type="auto"/>
            <w:vAlign w:val="center"/>
            <w:hideMark/>
          </w:tcPr>
          <w:p w:rsidR="004325DE" w:rsidRPr="006A07F4" w:rsidRDefault="004325DE" w:rsidP="004325DE">
            <w:pPr>
              <w:jc w:val="center"/>
              <w:rPr>
                <w:rFonts w:ascii="Calibri" w:hAnsi="Calibri" w:cs="Arial"/>
                <w:color w:val="000000"/>
                <w:sz w:val="20"/>
                <w:szCs w:val="20"/>
              </w:rPr>
            </w:pPr>
          </w:p>
        </w:tc>
        <w:tc>
          <w:tcPr>
            <w:tcW w:w="0" w:type="auto"/>
            <w:vAlign w:val="center"/>
            <w:hideMark/>
          </w:tcPr>
          <w:p w:rsidR="004325DE" w:rsidRPr="006A07F4" w:rsidRDefault="004325DE" w:rsidP="004325DE">
            <w:pPr>
              <w:jc w:val="center"/>
              <w:rPr>
                <w:rFonts w:ascii="Calibri" w:hAnsi="Calibri" w:cs="Arial"/>
                <w:color w:val="000000"/>
                <w:sz w:val="20"/>
                <w:szCs w:val="20"/>
              </w:rPr>
            </w:pPr>
          </w:p>
        </w:tc>
        <w:tc>
          <w:tcPr>
            <w:tcW w:w="0" w:type="auto"/>
            <w:vAlign w:val="center"/>
            <w:hideMark/>
          </w:tcPr>
          <w:p w:rsidR="004325DE" w:rsidRPr="006A07F4" w:rsidRDefault="004325DE" w:rsidP="004325DE">
            <w:pPr>
              <w:jc w:val="center"/>
              <w:rPr>
                <w:rFonts w:ascii="Calibri" w:hAnsi="Calibri" w:cs="Arial"/>
                <w:color w:val="000000"/>
                <w:sz w:val="20"/>
                <w:szCs w:val="20"/>
              </w:rPr>
            </w:pPr>
          </w:p>
        </w:tc>
        <w:tc>
          <w:tcPr>
            <w:tcW w:w="0" w:type="auto"/>
            <w:vAlign w:val="center"/>
            <w:hideMark/>
          </w:tcPr>
          <w:p w:rsidR="004325DE" w:rsidRPr="006A07F4" w:rsidRDefault="004325DE" w:rsidP="004325DE">
            <w:pPr>
              <w:jc w:val="center"/>
              <w:rPr>
                <w:rFonts w:ascii="Calibri" w:hAnsi="Calibri" w:cs="Arial"/>
                <w:color w:val="000000"/>
                <w:sz w:val="20"/>
                <w:szCs w:val="20"/>
              </w:rPr>
            </w:pPr>
          </w:p>
        </w:tc>
        <w:tc>
          <w:tcPr>
            <w:tcW w:w="0" w:type="auto"/>
            <w:vAlign w:val="center"/>
            <w:hideMark/>
          </w:tcPr>
          <w:p w:rsidR="004325DE" w:rsidRPr="006A07F4" w:rsidRDefault="004325DE" w:rsidP="004325DE">
            <w:pPr>
              <w:jc w:val="center"/>
              <w:rPr>
                <w:rFonts w:ascii="Calibri" w:hAnsi="Calibri" w:cs="Arial"/>
                <w:color w:val="000000"/>
                <w:sz w:val="20"/>
                <w:szCs w:val="20"/>
              </w:rPr>
            </w:pPr>
          </w:p>
        </w:tc>
        <w:tc>
          <w:tcPr>
            <w:tcW w:w="0" w:type="auto"/>
            <w:vAlign w:val="center"/>
            <w:hideMark/>
          </w:tcPr>
          <w:p w:rsidR="004325DE" w:rsidRPr="006A07F4" w:rsidRDefault="004325DE" w:rsidP="004325DE">
            <w:pPr>
              <w:jc w:val="center"/>
              <w:rPr>
                <w:rFonts w:ascii="Calibri" w:hAnsi="Calibri" w:cs="Arial"/>
                <w:color w:val="000000"/>
                <w:sz w:val="20"/>
                <w:szCs w:val="20"/>
              </w:rPr>
            </w:pPr>
          </w:p>
        </w:tc>
        <w:tc>
          <w:tcPr>
            <w:tcW w:w="0" w:type="auto"/>
            <w:vAlign w:val="center"/>
            <w:hideMark/>
          </w:tcPr>
          <w:p w:rsidR="004325DE" w:rsidRPr="006A07F4" w:rsidRDefault="004325DE" w:rsidP="004325DE">
            <w:pPr>
              <w:jc w:val="center"/>
              <w:rPr>
                <w:rFonts w:ascii="Calibri" w:hAnsi="Calibri" w:cs="Arial"/>
                <w:color w:val="000000"/>
                <w:sz w:val="20"/>
                <w:szCs w:val="20"/>
              </w:rPr>
            </w:pPr>
          </w:p>
        </w:tc>
        <w:tc>
          <w:tcPr>
            <w:tcW w:w="0" w:type="auto"/>
            <w:vAlign w:val="center"/>
            <w:hideMark/>
          </w:tcPr>
          <w:p w:rsidR="004325DE" w:rsidRPr="006A07F4" w:rsidRDefault="004325DE" w:rsidP="004325DE">
            <w:pPr>
              <w:jc w:val="center"/>
              <w:rPr>
                <w:rFonts w:ascii="Calibri" w:hAnsi="Calibri" w:cs="Arial"/>
                <w:color w:val="000000"/>
                <w:sz w:val="20"/>
                <w:szCs w:val="20"/>
              </w:rPr>
            </w:pPr>
          </w:p>
        </w:tc>
      </w:tr>
      <w:tr w:rsidR="00E5055E" w:rsidRPr="006A07F4" w:rsidTr="006A07F4">
        <w:trPr>
          <w:trHeight w:val="256"/>
          <w:tblCellSpacing w:w="0" w:type="dxa"/>
        </w:trPr>
        <w:tc>
          <w:tcPr>
            <w:tcW w:w="0" w:type="auto"/>
            <w:vAlign w:val="center"/>
            <w:hideMark/>
          </w:tcPr>
          <w:p w:rsidR="004325DE" w:rsidRPr="006A07F4" w:rsidRDefault="004325DE" w:rsidP="004325DE">
            <w:pPr>
              <w:rPr>
                <w:rFonts w:ascii="Calibri" w:hAnsi="Calibri" w:cs="Arial"/>
                <w:color w:val="000000"/>
                <w:sz w:val="20"/>
                <w:szCs w:val="20"/>
              </w:rPr>
            </w:pPr>
          </w:p>
        </w:tc>
        <w:tc>
          <w:tcPr>
            <w:tcW w:w="0" w:type="auto"/>
            <w:gridSpan w:val="2"/>
            <w:vAlign w:val="center"/>
            <w:hideMark/>
          </w:tcPr>
          <w:p w:rsidR="004325DE" w:rsidRPr="006A07F4" w:rsidRDefault="004325DE" w:rsidP="004325DE">
            <w:pPr>
              <w:jc w:val="right"/>
              <w:rPr>
                <w:rFonts w:ascii="Calibri" w:hAnsi="Calibri" w:cs="Arial"/>
                <w:color w:val="000000"/>
                <w:sz w:val="20"/>
                <w:szCs w:val="20"/>
              </w:rPr>
            </w:pPr>
            <w:r w:rsidRPr="006A07F4">
              <w:rPr>
                <w:rFonts w:ascii="Calibri" w:hAnsi="Calibri" w:cs="Arial"/>
                <w:color w:val="000000"/>
                <w:sz w:val="20"/>
                <w:szCs w:val="20"/>
              </w:rPr>
              <w:t>Total material (R$)</w:t>
            </w:r>
          </w:p>
        </w:tc>
        <w:tc>
          <w:tcPr>
            <w:tcW w:w="0" w:type="auto"/>
            <w:tcBorders>
              <w:top w:val="single" w:sz="12" w:space="0" w:color="000000"/>
              <w:left w:val="single" w:sz="12" w:space="0" w:color="000000"/>
              <w:bottom w:val="single" w:sz="4" w:space="0" w:color="000000"/>
            </w:tcBorders>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12" w:space="0" w:color="000000"/>
              <w:bottom w:val="single" w:sz="4" w:space="0" w:color="000000"/>
              <w:right w:val="single" w:sz="4" w:space="0" w:color="000000"/>
            </w:tcBorders>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color w:val="000000"/>
                <w:sz w:val="20"/>
                <w:szCs w:val="20"/>
              </w:rPr>
              <w:t>5.036,20</w:t>
            </w:r>
          </w:p>
        </w:tc>
        <w:tc>
          <w:tcPr>
            <w:tcW w:w="0" w:type="auto"/>
            <w:tcBorders>
              <w:top w:val="single" w:sz="12" w:space="0" w:color="000000"/>
              <w:left w:val="single" w:sz="4" w:space="0" w:color="000000"/>
              <w:bottom w:val="single" w:sz="4" w:space="0" w:color="000000"/>
            </w:tcBorders>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12" w:space="0" w:color="000000"/>
              <w:bottom w:val="single" w:sz="4" w:space="0" w:color="000000"/>
              <w:right w:val="single" w:sz="4" w:space="0" w:color="000000"/>
            </w:tcBorders>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color w:val="000000"/>
                <w:sz w:val="20"/>
                <w:szCs w:val="20"/>
              </w:rPr>
              <w:t>12.382,60</w:t>
            </w:r>
          </w:p>
        </w:tc>
        <w:tc>
          <w:tcPr>
            <w:tcW w:w="0" w:type="auto"/>
            <w:tcBorders>
              <w:top w:val="single" w:sz="12" w:space="0" w:color="000000"/>
              <w:left w:val="single" w:sz="4" w:space="0" w:color="000000"/>
              <w:bottom w:val="single" w:sz="4" w:space="0" w:color="000000"/>
            </w:tcBorders>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12" w:space="0" w:color="000000"/>
              <w:bottom w:val="single" w:sz="4" w:space="0" w:color="000000"/>
              <w:right w:val="single" w:sz="4" w:space="0" w:color="000000"/>
            </w:tcBorders>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12" w:space="0" w:color="000000"/>
              <w:left w:val="single" w:sz="4" w:space="0" w:color="000000"/>
              <w:bottom w:val="single" w:sz="4" w:space="0" w:color="000000"/>
            </w:tcBorders>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12" w:space="0" w:color="000000"/>
              <w:bottom w:val="single" w:sz="4" w:space="0" w:color="000000"/>
              <w:right w:val="single" w:sz="4" w:space="0" w:color="000000"/>
            </w:tcBorders>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12" w:space="0" w:color="000000"/>
              <w:left w:val="single" w:sz="4" w:space="0" w:color="000000"/>
              <w:bottom w:val="single" w:sz="4" w:space="0" w:color="000000"/>
            </w:tcBorders>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12" w:space="0" w:color="000000"/>
              <w:bottom w:val="single" w:sz="4" w:space="0" w:color="000000"/>
              <w:right w:val="single" w:sz="4" w:space="0" w:color="000000"/>
            </w:tcBorders>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12" w:space="0" w:color="000000"/>
              <w:left w:val="single" w:sz="4" w:space="0" w:color="000000"/>
              <w:bottom w:val="single" w:sz="4" w:space="0" w:color="000000"/>
            </w:tcBorders>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12" w:space="0" w:color="000000"/>
              <w:bottom w:val="single" w:sz="4" w:space="0" w:color="000000"/>
              <w:right w:val="single" w:sz="4" w:space="0" w:color="000000"/>
            </w:tcBorders>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b/>
                <w:bCs/>
                <w:color w:val="000000"/>
                <w:sz w:val="20"/>
                <w:szCs w:val="20"/>
              </w:rPr>
              <w:t>17.418,80</w:t>
            </w:r>
          </w:p>
        </w:tc>
      </w:tr>
      <w:tr w:rsidR="00E5055E" w:rsidRPr="006A07F4" w:rsidTr="006A07F4">
        <w:trPr>
          <w:trHeight w:val="271"/>
          <w:tblCellSpacing w:w="0" w:type="dxa"/>
        </w:trPr>
        <w:tc>
          <w:tcPr>
            <w:tcW w:w="0" w:type="auto"/>
            <w:vAlign w:val="center"/>
            <w:hideMark/>
          </w:tcPr>
          <w:p w:rsidR="004325DE" w:rsidRPr="006A07F4" w:rsidRDefault="004325DE" w:rsidP="004325DE">
            <w:pPr>
              <w:rPr>
                <w:rFonts w:ascii="Calibri" w:hAnsi="Calibri" w:cs="Arial"/>
                <w:color w:val="000000"/>
                <w:sz w:val="20"/>
                <w:szCs w:val="20"/>
              </w:rPr>
            </w:pPr>
          </w:p>
        </w:tc>
        <w:tc>
          <w:tcPr>
            <w:tcW w:w="0" w:type="auto"/>
            <w:gridSpan w:val="2"/>
            <w:vAlign w:val="center"/>
            <w:hideMark/>
          </w:tcPr>
          <w:p w:rsidR="004325DE" w:rsidRPr="006A07F4" w:rsidRDefault="004325DE" w:rsidP="004325DE">
            <w:pPr>
              <w:jc w:val="right"/>
              <w:rPr>
                <w:rFonts w:ascii="Calibri" w:hAnsi="Calibri" w:cs="Arial"/>
                <w:color w:val="000000"/>
                <w:sz w:val="20"/>
                <w:szCs w:val="20"/>
              </w:rPr>
            </w:pPr>
            <w:r w:rsidRPr="006A07F4">
              <w:rPr>
                <w:rFonts w:ascii="Calibri" w:hAnsi="Calibri" w:cs="Arial"/>
                <w:color w:val="000000"/>
                <w:sz w:val="20"/>
                <w:szCs w:val="20"/>
              </w:rPr>
              <w:t>Total Mão-de-obra (R$)</w:t>
            </w:r>
          </w:p>
        </w:tc>
        <w:tc>
          <w:tcPr>
            <w:tcW w:w="0" w:type="auto"/>
            <w:tcBorders>
              <w:top w:val="single" w:sz="4" w:space="0" w:color="000000"/>
              <w:left w:val="single" w:sz="12" w:space="0" w:color="000000"/>
              <w:bottom w:val="single" w:sz="12" w:space="0" w:color="000000"/>
            </w:tcBorders>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4" w:space="0" w:color="000000"/>
              <w:bottom w:val="single" w:sz="12" w:space="0" w:color="000000"/>
              <w:right w:val="single" w:sz="4" w:space="0" w:color="000000"/>
            </w:tcBorders>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color w:val="000000"/>
                <w:sz w:val="20"/>
                <w:szCs w:val="20"/>
              </w:rPr>
              <w:t>6.052,76</w:t>
            </w:r>
          </w:p>
        </w:tc>
        <w:tc>
          <w:tcPr>
            <w:tcW w:w="0" w:type="auto"/>
            <w:tcBorders>
              <w:top w:val="single" w:sz="4" w:space="0" w:color="000000"/>
              <w:left w:val="single" w:sz="4" w:space="0" w:color="000000"/>
              <w:bottom w:val="single" w:sz="12" w:space="0" w:color="000000"/>
            </w:tcBorders>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4" w:space="0" w:color="000000"/>
              <w:bottom w:val="single" w:sz="12" w:space="0" w:color="000000"/>
              <w:right w:val="single" w:sz="4" w:space="0" w:color="000000"/>
            </w:tcBorders>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color w:val="000000"/>
                <w:sz w:val="20"/>
                <w:szCs w:val="20"/>
              </w:rPr>
              <w:t>4.606,55</w:t>
            </w:r>
          </w:p>
        </w:tc>
        <w:tc>
          <w:tcPr>
            <w:tcW w:w="0" w:type="auto"/>
            <w:tcBorders>
              <w:top w:val="single" w:sz="4" w:space="0" w:color="000000"/>
              <w:left w:val="single" w:sz="4" w:space="0" w:color="000000"/>
              <w:bottom w:val="single" w:sz="12" w:space="0" w:color="000000"/>
            </w:tcBorders>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4" w:space="0" w:color="000000"/>
              <w:bottom w:val="single" w:sz="12" w:space="0" w:color="000000"/>
              <w:right w:val="single" w:sz="4" w:space="0" w:color="000000"/>
            </w:tcBorders>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4" w:space="0" w:color="000000"/>
              <w:left w:val="single" w:sz="4" w:space="0" w:color="000000"/>
              <w:bottom w:val="single" w:sz="12" w:space="0" w:color="000000"/>
            </w:tcBorders>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4" w:space="0" w:color="000000"/>
              <w:bottom w:val="single" w:sz="12" w:space="0" w:color="000000"/>
              <w:right w:val="single" w:sz="4" w:space="0" w:color="000000"/>
            </w:tcBorders>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4" w:space="0" w:color="000000"/>
              <w:left w:val="single" w:sz="4" w:space="0" w:color="000000"/>
              <w:bottom w:val="single" w:sz="12" w:space="0" w:color="000000"/>
            </w:tcBorders>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4" w:space="0" w:color="000000"/>
              <w:bottom w:val="single" w:sz="12" w:space="0" w:color="000000"/>
              <w:right w:val="single" w:sz="4" w:space="0" w:color="000000"/>
            </w:tcBorders>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4" w:space="0" w:color="000000"/>
              <w:left w:val="single" w:sz="4" w:space="0" w:color="000000"/>
              <w:bottom w:val="single" w:sz="12" w:space="0" w:color="000000"/>
            </w:tcBorders>
            <w:vAlign w:val="center"/>
            <w:hideMark/>
          </w:tcPr>
          <w:p w:rsidR="004325DE" w:rsidRPr="006A07F4" w:rsidRDefault="004325DE" w:rsidP="004325DE">
            <w:pPr>
              <w:jc w:val="center"/>
              <w:rPr>
                <w:rFonts w:ascii="Calibri" w:hAnsi="Calibri" w:cs="Arial"/>
                <w:color w:val="000000"/>
                <w:sz w:val="20"/>
                <w:szCs w:val="20"/>
              </w:rPr>
            </w:pPr>
          </w:p>
        </w:tc>
        <w:tc>
          <w:tcPr>
            <w:tcW w:w="0" w:type="auto"/>
            <w:tcBorders>
              <w:top w:val="single" w:sz="4" w:space="0" w:color="000000"/>
              <w:bottom w:val="single" w:sz="12" w:space="0" w:color="000000"/>
              <w:right w:val="single" w:sz="4" w:space="0" w:color="000000"/>
            </w:tcBorders>
            <w:vAlign w:val="center"/>
            <w:hideMark/>
          </w:tcPr>
          <w:p w:rsidR="004325DE" w:rsidRPr="006A07F4" w:rsidRDefault="004325DE" w:rsidP="004325DE">
            <w:pPr>
              <w:jc w:val="center"/>
              <w:rPr>
                <w:rFonts w:ascii="Calibri" w:hAnsi="Calibri" w:cs="Arial"/>
                <w:color w:val="000000"/>
                <w:sz w:val="20"/>
                <w:szCs w:val="20"/>
              </w:rPr>
            </w:pPr>
            <w:r w:rsidRPr="006A07F4">
              <w:rPr>
                <w:rFonts w:ascii="Calibri" w:hAnsi="Calibri" w:cs="Arial"/>
                <w:b/>
                <w:bCs/>
                <w:color w:val="000000"/>
                <w:sz w:val="20"/>
                <w:szCs w:val="20"/>
              </w:rPr>
              <w:t>10.659,31</w:t>
            </w:r>
          </w:p>
        </w:tc>
      </w:tr>
      <w:tr w:rsidR="00E5055E" w:rsidRPr="006A07F4" w:rsidTr="006A07F4">
        <w:trPr>
          <w:trHeight w:val="256"/>
          <w:tblCellSpacing w:w="0" w:type="dxa"/>
        </w:trPr>
        <w:tc>
          <w:tcPr>
            <w:tcW w:w="0" w:type="auto"/>
            <w:vAlign w:val="center"/>
            <w:hideMark/>
          </w:tcPr>
          <w:p w:rsidR="004325DE" w:rsidRPr="006A07F4" w:rsidRDefault="004325DE" w:rsidP="004325DE">
            <w:pPr>
              <w:rPr>
                <w:rFonts w:ascii="Calibri" w:hAnsi="Calibri" w:cs="Arial"/>
                <w:color w:val="000000"/>
                <w:sz w:val="20"/>
                <w:szCs w:val="20"/>
              </w:rPr>
            </w:pPr>
          </w:p>
        </w:tc>
        <w:tc>
          <w:tcPr>
            <w:tcW w:w="0" w:type="auto"/>
            <w:gridSpan w:val="2"/>
            <w:vAlign w:val="center"/>
            <w:hideMark/>
          </w:tcPr>
          <w:p w:rsidR="004325DE" w:rsidRPr="006A07F4" w:rsidRDefault="004325DE" w:rsidP="004325DE">
            <w:pPr>
              <w:jc w:val="right"/>
              <w:rPr>
                <w:rFonts w:ascii="Calibri" w:hAnsi="Calibri" w:cs="Arial"/>
                <w:color w:val="000000"/>
                <w:sz w:val="20"/>
                <w:szCs w:val="20"/>
              </w:rPr>
            </w:pPr>
          </w:p>
        </w:tc>
        <w:tc>
          <w:tcPr>
            <w:tcW w:w="0" w:type="auto"/>
            <w:vAlign w:val="center"/>
            <w:hideMark/>
          </w:tcPr>
          <w:p w:rsidR="004325DE" w:rsidRPr="006A07F4" w:rsidRDefault="004325DE" w:rsidP="004325DE">
            <w:pPr>
              <w:jc w:val="center"/>
              <w:rPr>
                <w:rFonts w:ascii="Calibri" w:hAnsi="Calibri" w:cs="Arial"/>
                <w:color w:val="000000"/>
                <w:sz w:val="20"/>
                <w:szCs w:val="20"/>
              </w:rPr>
            </w:pPr>
          </w:p>
        </w:tc>
        <w:tc>
          <w:tcPr>
            <w:tcW w:w="0" w:type="auto"/>
            <w:vAlign w:val="center"/>
            <w:hideMark/>
          </w:tcPr>
          <w:p w:rsidR="004325DE" w:rsidRPr="006A07F4" w:rsidRDefault="004325DE" w:rsidP="004325DE">
            <w:pPr>
              <w:jc w:val="center"/>
              <w:rPr>
                <w:rFonts w:ascii="Calibri" w:hAnsi="Calibri" w:cs="Arial"/>
                <w:color w:val="000000"/>
                <w:sz w:val="20"/>
                <w:szCs w:val="20"/>
              </w:rPr>
            </w:pPr>
          </w:p>
        </w:tc>
        <w:tc>
          <w:tcPr>
            <w:tcW w:w="0" w:type="auto"/>
            <w:vAlign w:val="center"/>
            <w:hideMark/>
          </w:tcPr>
          <w:p w:rsidR="004325DE" w:rsidRPr="006A07F4" w:rsidRDefault="004325DE" w:rsidP="004325DE">
            <w:pPr>
              <w:jc w:val="center"/>
              <w:rPr>
                <w:rFonts w:ascii="Calibri" w:hAnsi="Calibri" w:cs="Arial"/>
                <w:color w:val="000000"/>
                <w:sz w:val="20"/>
                <w:szCs w:val="20"/>
              </w:rPr>
            </w:pPr>
          </w:p>
        </w:tc>
        <w:tc>
          <w:tcPr>
            <w:tcW w:w="0" w:type="auto"/>
            <w:vAlign w:val="center"/>
            <w:hideMark/>
          </w:tcPr>
          <w:p w:rsidR="004325DE" w:rsidRPr="006A07F4" w:rsidRDefault="004325DE" w:rsidP="004325DE">
            <w:pPr>
              <w:jc w:val="center"/>
              <w:rPr>
                <w:rFonts w:ascii="Calibri" w:hAnsi="Calibri" w:cs="Arial"/>
                <w:color w:val="000000"/>
                <w:sz w:val="20"/>
                <w:szCs w:val="20"/>
              </w:rPr>
            </w:pPr>
          </w:p>
        </w:tc>
        <w:tc>
          <w:tcPr>
            <w:tcW w:w="0" w:type="auto"/>
            <w:vAlign w:val="center"/>
            <w:hideMark/>
          </w:tcPr>
          <w:p w:rsidR="004325DE" w:rsidRPr="006A07F4" w:rsidRDefault="004325DE" w:rsidP="004325DE">
            <w:pPr>
              <w:jc w:val="center"/>
              <w:rPr>
                <w:rFonts w:ascii="Calibri" w:hAnsi="Calibri" w:cs="Arial"/>
                <w:color w:val="000000"/>
                <w:sz w:val="20"/>
                <w:szCs w:val="20"/>
              </w:rPr>
            </w:pPr>
          </w:p>
        </w:tc>
        <w:tc>
          <w:tcPr>
            <w:tcW w:w="0" w:type="auto"/>
            <w:vAlign w:val="center"/>
            <w:hideMark/>
          </w:tcPr>
          <w:p w:rsidR="004325DE" w:rsidRPr="006A07F4" w:rsidRDefault="004325DE" w:rsidP="004325DE">
            <w:pPr>
              <w:jc w:val="center"/>
              <w:rPr>
                <w:rFonts w:ascii="Calibri" w:hAnsi="Calibri" w:cs="Arial"/>
                <w:color w:val="000000"/>
                <w:sz w:val="20"/>
                <w:szCs w:val="20"/>
              </w:rPr>
            </w:pPr>
          </w:p>
        </w:tc>
        <w:tc>
          <w:tcPr>
            <w:tcW w:w="0" w:type="auto"/>
            <w:vAlign w:val="center"/>
            <w:hideMark/>
          </w:tcPr>
          <w:p w:rsidR="004325DE" w:rsidRPr="006A07F4" w:rsidRDefault="004325DE" w:rsidP="004325DE">
            <w:pPr>
              <w:jc w:val="center"/>
              <w:rPr>
                <w:rFonts w:ascii="Calibri" w:hAnsi="Calibri" w:cs="Arial"/>
                <w:color w:val="000000"/>
                <w:sz w:val="20"/>
                <w:szCs w:val="20"/>
              </w:rPr>
            </w:pPr>
          </w:p>
        </w:tc>
        <w:tc>
          <w:tcPr>
            <w:tcW w:w="0" w:type="auto"/>
            <w:vAlign w:val="center"/>
            <w:hideMark/>
          </w:tcPr>
          <w:p w:rsidR="004325DE" w:rsidRPr="006A07F4" w:rsidRDefault="004325DE" w:rsidP="004325DE">
            <w:pPr>
              <w:jc w:val="center"/>
              <w:rPr>
                <w:rFonts w:ascii="Calibri" w:hAnsi="Calibri" w:cs="Arial"/>
                <w:color w:val="000000"/>
                <w:sz w:val="20"/>
                <w:szCs w:val="20"/>
              </w:rPr>
            </w:pPr>
          </w:p>
        </w:tc>
        <w:tc>
          <w:tcPr>
            <w:tcW w:w="0" w:type="auto"/>
            <w:vAlign w:val="center"/>
            <w:hideMark/>
          </w:tcPr>
          <w:p w:rsidR="004325DE" w:rsidRPr="006A07F4" w:rsidRDefault="004325DE" w:rsidP="004325DE">
            <w:pPr>
              <w:jc w:val="center"/>
              <w:rPr>
                <w:rFonts w:ascii="Calibri" w:hAnsi="Calibri" w:cs="Arial"/>
                <w:color w:val="000000"/>
                <w:sz w:val="20"/>
                <w:szCs w:val="20"/>
              </w:rPr>
            </w:pPr>
          </w:p>
        </w:tc>
        <w:tc>
          <w:tcPr>
            <w:tcW w:w="0" w:type="auto"/>
            <w:vAlign w:val="center"/>
            <w:hideMark/>
          </w:tcPr>
          <w:p w:rsidR="004325DE" w:rsidRPr="006A07F4" w:rsidRDefault="004325DE" w:rsidP="004325DE">
            <w:pPr>
              <w:jc w:val="center"/>
              <w:rPr>
                <w:rFonts w:ascii="Calibri" w:hAnsi="Calibri" w:cs="Arial"/>
                <w:color w:val="000000"/>
                <w:sz w:val="20"/>
                <w:szCs w:val="20"/>
              </w:rPr>
            </w:pPr>
          </w:p>
        </w:tc>
        <w:tc>
          <w:tcPr>
            <w:tcW w:w="0" w:type="auto"/>
            <w:vAlign w:val="center"/>
            <w:hideMark/>
          </w:tcPr>
          <w:p w:rsidR="004325DE" w:rsidRPr="006A07F4" w:rsidRDefault="004325DE" w:rsidP="004325DE">
            <w:pPr>
              <w:jc w:val="center"/>
              <w:rPr>
                <w:rFonts w:ascii="Calibri" w:hAnsi="Calibri" w:cs="Arial"/>
                <w:color w:val="000000"/>
                <w:sz w:val="20"/>
                <w:szCs w:val="20"/>
              </w:rPr>
            </w:pPr>
          </w:p>
        </w:tc>
        <w:tc>
          <w:tcPr>
            <w:tcW w:w="0" w:type="auto"/>
            <w:vAlign w:val="center"/>
            <w:hideMark/>
          </w:tcPr>
          <w:p w:rsidR="004325DE" w:rsidRPr="006A07F4" w:rsidRDefault="004325DE" w:rsidP="004325DE">
            <w:pPr>
              <w:jc w:val="center"/>
              <w:rPr>
                <w:rFonts w:ascii="Calibri" w:hAnsi="Calibri" w:cs="Arial"/>
                <w:color w:val="000000"/>
                <w:sz w:val="20"/>
                <w:szCs w:val="20"/>
              </w:rPr>
            </w:pPr>
          </w:p>
        </w:tc>
      </w:tr>
      <w:tr w:rsidR="006A07F4" w:rsidRPr="006A07F4" w:rsidTr="006A07F4">
        <w:trPr>
          <w:trHeight w:val="256"/>
          <w:tblCellSpacing w:w="0" w:type="dxa"/>
        </w:trPr>
        <w:tc>
          <w:tcPr>
            <w:tcW w:w="0" w:type="auto"/>
            <w:gridSpan w:val="2"/>
            <w:vAlign w:val="center"/>
            <w:hideMark/>
          </w:tcPr>
          <w:p w:rsidR="002A19E1" w:rsidRPr="006A07F4" w:rsidRDefault="002A19E1" w:rsidP="004325DE">
            <w:pPr>
              <w:jc w:val="center"/>
              <w:rPr>
                <w:rFonts w:ascii="Calibri" w:hAnsi="Calibri" w:cs="Arial"/>
                <w:color w:val="000000"/>
                <w:sz w:val="20"/>
                <w:szCs w:val="20"/>
              </w:rPr>
            </w:pPr>
            <w:r w:rsidRPr="006A07F4">
              <w:rPr>
                <w:rFonts w:ascii="Calibri" w:hAnsi="Calibri" w:cs="Arial"/>
                <w:color w:val="000000"/>
                <w:sz w:val="20"/>
                <w:szCs w:val="20"/>
              </w:rPr>
              <w:t>Entre-Ijuís, FEVEREIRO de 2020</w:t>
            </w:r>
          </w:p>
        </w:tc>
        <w:tc>
          <w:tcPr>
            <w:tcW w:w="0" w:type="auto"/>
            <w:vAlign w:val="center"/>
            <w:hideMark/>
          </w:tcPr>
          <w:p w:rsidR="002A19E1" w:rsidRPr="006A07F4" w:rsidRDefault="002A19E1" w:rsidP="004325DE">
            <w:pPr>
              <w:rPr>
                <w:rFonts w:ascii="Calibri" w:hAnsi="Calibri" w:cs="Arial"/>
                <w:color w:val="000000"/>
                <w:sz w:val="20"/>
                <w:szCs w:val="20"/>
              </w:rPr>
            </w:pPr>
          </w:p>
        </w:tc>
        <w:tc>
          <w:tcPr>
            <w:tcW w:w="0" w:type="auto"/>
            <w:vAlign w:val="center"/>
            <w:hideMark/>
          </w:tcPr>
          <w:p w:rsidR="002A19E1" w:rsidRPr="006A07F4" w:rsidRDefault="002A19E1" w:rsidP="004325DE">
            <w:pPr>
              <w:rPr>
                <w:rFonts w:ascii="Calibri" w:hAnsi="Calibri" w:cs="Arial"/>
                <w:color w:val="000000"/>
                <w:sz w:val="20"/>
                <w:szCs w:val="20"/>
              </w:rPr>
            </w:pPr>
          </w:p>
        </w:tc>
        <w:tc>
          <w:tcPr>
            <w:tcW w:w="0" w:type="auto"/>
            <w:vAlign w:val="center"/>
            <w:hideMark/>
          </w:tcPr>
          <w:p w:rsidR="002A19E1" w:rsidRPr="006A07F4" w:rsidRDefault="002A19E1" w:rsidP="004325DE">
            <w:pPr>
              <w:rPr>
                <w:rFonts w:ascii="Calibri" w:hAnsi="Calibri" w:cs="Arial"/>
                <w:color w:val="000000"/>
                <w:sz w:val="20"/>
                <w:szCs w:val="20"/>
              </w:rPr>
            </w:pPr>
          </w:p>
        </w:tc>
        <w:tc>
          <w:tcPr>
            <w:tcW w:w="0" w:type="auto"/>
            <w:vAlign w:val="center"/>
            <w:hideMark/>
          </w:tcPr>
          <w:p w:rsidR="002A19E1" w:rsidRPr="006A07F4" w:rsidRDefault="002A19E1" w:rsidP="004325DE">
            <w:pPr>
              <w:rPr>
                <w:rFonts w:ascii="Calibri" w:hAnsi="Calibri" w:cs="Arial"/>
                <w:color w:val="000000"/>
                <w:sz w:val="20"/>
                <w:szCs w:val="20"/>
              </w:rPr>
            </w:pPr>
          </w:p>
        </w:tc>
        <w:tc>
          <w:tcPr>
            <w:tcW w:w="0" w:type="auto"/>
            <w:vAlign w:val="center"/>
            <w:hideMark/>
          </w:tcPr>
          <w:p w:rsidR="002A19E1" w:rsidRPr="006A07F4" w:rsidRDefault="002A19E1" w:rsidP="004325DE">
            <w:pPr>
              <w:rPr>
                <w:rFonts w:ascii="Calibri" w:hAnsi="Calibri" w:cs="Arial"/>
                <w:color w:val="000000"/>
                <w:sz w:val="20"/>
                <w:szCs w:val="20"/>
              </w:rPr>
            </w:pPr>
          </w:p>
        </w:tc>
        <w:tc>
          <w:tcPr>
            <w:tcW w:w="0" w:type="auto"/>
            <w:vAlign w:val="center"/>
            <w:hideMark/>
          </w:tcPr>
          <w:p w:rsidR="002A19E1" w:rsidRPr="006A07F4" w:rsidRDefault="002A19E1" w:rsidP="004325DE">
            <w:pPr>
              <w:rPr>
                <w:rFonts w:ascii="Calibri" w:hAnsi="Calibri" w:cs="Arial"/>
                <w:color w:val="000000"/>
                <w:sz w:val="20"/>
                <w:szCs w:val="20"/>
              </w:rPr>
            </w:pPr>
          </w:p>
        </w:tc>
        <w:tc>
          <w:tcPr>
            <w:tcW w:w="0" w:type="auto"/>
            <w:vAlign w:val="center"/>
            <w:hideMark/>
          </w:tcPr>
          <w:p w:rsidR="002A19E1" w:rsidRPr="006A07F4" w:rsidRDefault="002A19E1" w:rsidP="004325DE">
            <w:pPr>
              <w:rPr>
                <w:rFonts w:ascii="Calibri" w:hAnsi="Calibri" w:cs="Arial"/>
                <w:color w:val="000000"/>
                <w:sz w:val="20"/>
                <w:szCs w:val="20"/>
              </w:rPr>
            </w:pPr>
          </w:p>
        </w:tc>
        <w:tc>
          <w:tcPr>
            <w:tcW w:w="0" w:type="auto"/>
            <w:vAlign w:val="center"/>
            <w:hideMark/>
          </w:tcPr>
          <w:p w:rsidR="002A19E1" w:rsidRPr="006A07F4" w:rsidRDefault="002A19E1" w:rsidP="004325DE">
            <w:pPr>
              <w:rPr>
                <w:rFonts w:ascii="Calibri" w:hAnsi="Calibri" w:cs="Arial"/>
                <w:color w:val="000000"/>
                <w:sz w:val="20"/>
                <w:szCs w:val="20"/>
              </w:rPr>
            </w:pPr>
          </w:p>
        </w:tc>
        <w:tc>
          <w:tcPr>
            <w:tcW w:w="0" w:type="auto"/>
            <w:vAlign w:val="center"/>
            <w:hideMark/>
          </w:tcPr>
          <w:p w:rsidR="002A19E1" w:rsidRPr="006A07F4" w:rsidRDefault="002A19E1" w:rsidP="004325DE">
            <w:pPr>
              <w:rPr>
                <w:rFonts w:ascii="Calibri" w:hAnsi="Calibri" w:cs="Arial"/>
                <w:color w:val="000000"/>
                <w:sz w:val="20"/>
                <w:szCs w:val="20"/>
              </w:rPr>
            </w:pPr>
          </w:p>
        </w:tc>
        <w:tc>
          <w:tcPr>
            <w:tcW w:w="0" w:type="auto"/>
            <w:vAlign w:val="center"/>
            <w:hideMark/>
          </w:tcPr>
          <w:p w:rsidR="002A19E1" w:rsidRPr="006A07F4" w:rsidRDefault="002A19E1" w:rsidP="004325DE">
            <w:pPr>
              <w:rPr>
                <w:rFonts w:ascii="Calibri" w:hAnsi="Calibri" w:cs="Arial"/>
                <w:color w:val="000000"/>
                <w:sz w:val="20"/>
                <w:szCs w:val="20"/>
              </w:rPr>
            </w:pPr>
          </w:p>
        </w:tc>
        <w:tc>
          <w:tcPr>
            <w:tcW w:w="0" w:type="auto"/>
            <w:vAlign w:val="center"/>
            <w:hideMark/>
          </w:tcPr>
          <w:p w:rsidR="002A19E1" w:rsidRPr="006A07F4" w:rsidRDefault="002A19E1" w:rsidP="004325DE">
            <w:pPr>
              <w:rPr>
                <w:rFonts w:ascii="Calibri" w:hAnsi="Calibri" w:cs="Arial"/>
                <w:color w:val="000000"/>
                <w:sz w:val="20"/>
                <w:szCs w:val="20"/>
              </w:rPr>
            </w:pPr>
          </w:p>
        </w:tc>
        <w:tc>
          <w:tcPr>
            <w:tcW w:w="0" w:type="auto"/>
            <w:vAlign w:val="center"/>
            <w:hideMark/>
          </w:tcPr>
          <w:p w:rsidR="002A19E1" w:rsidRPr="006A07F4" w:rsidRDefault="002A19E1" w:rsidP="004325DE">
            <w:pPr>
              <w:rPr>
                <w:rFonts w:ascii="Calibri" w:hAnsi="Calibri" w:cs="Arial"/>
                <w:color w:val="000000"/>
                <w:sz w:val="20"/>
                <w:szCs w:val="20"/>
              </w:rPr>
            </w:pPr>
          </w:p>
        </w:tc>
        <w:tc>
          <w:tcPr>
            <w:tcW w:w="0" w:type="auto"/>
            <w:vAlign w:val="center"/>
            <w:hideMark/>
          </w:tcPr>
          <w:p w:rsidR="002A19E1" w:rsidRPr="006A07F4" w:rsidRDefault="002A19E1" w:rsidP="004325DE">
            <w:pPr>
              <w:rPr>
                <w:rFonts w:ascii="Calibri" w:hAnsi="Calibri" w:cs="Arial"/>
                <w:color w:val="000000"/>
                <w:sz w:val="20"/>
                <w:szCs w:val="20"/>
              </w:rPr>
            </w:pPr>
          </w:p>
        </w:tc>
      </w:tr>
      <w:tr w:rsidR="00F31CCC" w:rsidRPr="006A07F4" w:rsidTr="006A07F4">
        <w:trPr>
          <w:trHeight w:val="256"/>
          <w:tblCellSpacing w:w="0" w:type="dxa"/>
        </w:trPr>
        <w:tc>
          <w:tcPr>
            <w:tcW w:w="0" w:type="auto"/>
            <w:vAlign w:val="center"/>
            <w:hideMark/>
          </w:tcPr>
          <w:p w:rsidR="004325DE" w:rsidRPr="006A07F4" w:rsidRDefault="004325DE" w:rsidP="004325DE">
            <w:pPr>
              <w:rPr>
                <w:rFonts w:ascii="Calibri" w:hAnsi="Calibri" w:cs="Arial"/>
                <w:color w:val="000000"/>
                <w:sz w:val="20"/>
                <w:szCs w:val="20"/>
              </w:rPr>
            </w:pPr>
          </w:p>
        </w:tc>
        <w:tc>
          <w:tcPr>
            <w:tcW w:w="0" w:type="auto"/>
            <w:vAlign w:val="center"/>
            <w:hideMark/>
          </w:tcPr>
          <w:p w:rsidR="004325DE" w:rsidRPr="006A07F4" w:rsidRDefault="004325DE" w:rsidP="004325DE">
            <w:pPr>
              <w:jc w:val="center"/>
              <w:rPr>
                <w:rFonts w:ascii="Calibri" w:hAnsi="Calibri" w:cs="Arial"/>
                <w:color w:val="000000"/>
                <w:sz w:val="20"/>
                <w:szCs w:val="20"/>
              </w:rPr>
            </w:pPr>
          </w:p>
        </w:tc>
        <w:tc>
          <w:tcPr>
            <w:tcW w:w="0" w:type="auto"/>
            <w:vAlign w:val="center"/>
            <w:hideMark/>
          </w:tcPr>
          <w:p w:rsidR="004325DE" w:rsidRPr="006A07F4" w:rsidRDefault="004325DE" w:rsidP="004325DE">
            <w:pPr>
              <w:rPr>
                <w:rFonts w:ascii="Calibri" w:hAnsi="Calibri" w:cs="Arial"/>
                <w:color w:val="000000"/>
                <w:sz w:val="20"/>
                <w:szCs w:val="20"/>
              </w:rPr>
            </w:pPr>
          </w:p>
        </w:tc>
        <w:tc>
          <w:tcPr>
            <w:tcW w:w="0" w:type="auto"/>
            <w:vAlign w:val="center"/>
            <w:hideMark/>
          </w:tcPr>
          <w:p w:rsidR="004325DE" w:rsidRPr="006A07F4" w:rsidRDefault="004325DE" w:rsidP="004325DE">
            <w:pPr>
              <w:rPr>
                <w:rFonts w:ascii="Calibri" w:hAnsi="Calibri" w:cs="Arial"/>
                <w:color w:val="000000"/>
                <w:sz w:val="20"/>
                <w:szCs w:val="20"/>
              </w:rPr>
            </w:pPr>
          </w:p>
        </w:tc>
        <w:tc>
          <w:tcPr>
            <w:tcW w:w="0" w:type="auto"/>
            <w:vAlign w:val="center"/>
            <w:hideMark/>
          </w:tcPr>
          <w:p w:rsidR="004325DE" w:rsidRPr="006A07F4" w:rsidRDefault="004325DE" w:rsidP="004325DE">
            <w:pPr>
              <w:rPr>
                <w:rFonts w:ascii="Calibri" w:hAnsi="Calibri" w:cs="Arial"/>
                <w:color w:val="000000"/>
                <w:sz w:val="20"/>
                <w:szCs w:val="20"/>
              </w:rPr>
            </w:pPr>
          </w:p>
        </w:tc>
        <w:tc>
          <w:tcPr>
            <w:tcW w:w="0" w:type="auto"/>
            <w:vAlign w:val="center"/>
            <w:hideMark/>
          </w:tcPr>
          <w:p w:rsidR="004325DE" w:rsidRPr="006A07F4" w:rsidRDefault="004325DE" w:rsidP="004325DE">
            <w:pPr>
              <w:rPr>
                <w:rFonts w:ascii="Calibri" w:hAnsi="Calibri" w:cs="Arial"/>
                <w:color w:val="000000"/>
                <w:sz w:val="20"/>
                <w:szCs w:val="20"/>
              </w:rPr>
            </w:pPr>
          </w:p>
        </w:tc>
        <w:tc>
          <w:tcPr>
            <w:tcW w:w="0" w:type="auto"/>
            <w:vAlign w:val="center"/>
            <w:hideMark/>
          </w:tcPr>
          <w:p w:rsidR="004325DE" w:rsidRPr="006A07F4" w:rsidRDefault="004325DE" w:rsidP="004325DE">
            <w:pPr>
              <w:rPr>
                <w:rFonts w:ascii="Calibri" w:hAnsi="Calibri" w:cs="Arial"/>
                <w:color w:val="000000"/>
                <w:sz w:val="20"/>
                <w:szCs w:val="20"/>
              </w:rPr>
            </w:pPr>
          </w:p>
        </w:tc>
        <w:tc>
          <w:tcPr>
            <w:tcW w:w="0" w:type="auto"/>
            <w:vAlign w:val="center"/>
            <w:hideMark/>
          </w:tcPr>
          <w:p w:rsidR="004325DE" w:rsidRPr="006A07F4" w:rsidRDefault="004325DE" w:rsidP="004325DE">
            <w:pPr>
              <w:rPr>
                <w:rFonts w:ascii="Calibri" w:hAnsi="Calibri" w:cs="Arial"/>
                <w:color w:val="000000"/>
                <w:sz w:val="20"/>
                <w:szCs w:val="20"/>
              </w:rPr>
            </w:pPr>
          </w:p>
        </w:tc>
        <w:tc>
          <w:tcPr>
            <w:tcW w:w="0" w:type="auto"/>
            <w:vAlign w:val="center"/>
            <w:hideMark/>
          </w:tcPr>
          <w:p w:rsidR="004325DE" w:rsidRPr="006A07F4" w:rsidRDefault="004325DE" w:rsidP="004325DE">
            <w:pPr>
              <w:rPr>
                <w:rFonts w:ascii="Calibri" w:hAnsi="Calibri" w:cs="Arial"/>
                <w:color w:val="000000"/>
                <w:sz w:val="20"/>
                <w:szCs w:val="20"/>
              </w:rPr>
            </w:pPr>
          </w:p>
        </w:tc>
        <w:tc>
          <w:tcPr>
            <w:tcW w:w="0" w:type="auto"/>
            <w:vAlign w:val="center"/>
            <w:hideMark/>
          </w:tcPr>
          <w:p w:rsidR="004325DE" w:rsidRPr="006A07F4" w:rsidRDefault="004325DE" w:rsidP="004325DE">
            <w:pPr>
              <w:rPr>
                <w:rFonts w:ascii="Calibri" w:hAnsi="Calibri" w:cs="Arial"/>
                <w:color w:val="000000"/>
                <w:sz w:val="20"/>
                <w:szCs w:val="20"/>
              </w:rPr>
            </w:pPr>
          </w:p>
        </w:tc>
        <w:tc>
          <w:tcPr>
            <w:tcW w:w="0" w:type="auto"/>
            <w:vAlign w:val="center"/>
            <w:hideMark/>
          </w:tcPr>
          <w:p w:rsidR="004325DE" w:rsidRPr="006A07F4" w:rsidRDefault="004325DE" w:rsidP="004325DE">
            <w:pPr>
              <w:rPr>
                <w:rFonts w:ascii="Calibri" w:hAnsi="Calibri" w:cs="Arial"/>
                <w:color w:val="000000"/>
                <w:sz w:val="20"/>
                <w:szCs w:val="20"/>
              </w:rPr>
            </w:pPr>
          </w:p>
        </w:tc>
        <w:tc>
          <w:tcPr>
            <w:tcW w:w="0" w:type="auto"/>
            <w:vAlign w:val="center"/>
            <w:hideMark/>
          </w:tcPr>
          <w:p w:rsidR="004325DE" w:rsidRPr="006A07F4" w:rsidRDefault="004325DE" w:rsidP="004325DE">
            <w:pPr>
              <w:rPr>
                <w:rFonts w:ascii="Calibri" w:hAnsi="Calibri" w:cs="Arial"/>
                <w:color w:val="000000"/>
                <w:sz w:val="20"/>
                <w:szCs w:val="20"/>
              </w:rPr>
            </w:pPr>
          </w:p>
        </w:tc>
        <w:tc>
          <w:tcPr>
            <w:tcW w:w="0" w:type="auto"/>
            <w:vAlign w:val="center"/>
            <w:hideMark/>
          </w:tcPr>
          <w:p w:rsidR="004325DE" w:rsidRPr="006A07F4" w:rsidRDefault="004325DE" w:rsidP="004325DE">
            <w:pPr>
              <w:rPr>
                <w:rFonts w:ascii="Calibri" w:hAnsi="Calibri" w:cs="Arial"/>
                <w:color w:val="000000"/>
                <w:sz w:val="20"/>
                <w:szCs w:val="20"/>
              </w:rPr>
            </w:pPr>
          </w:p>
        </w:tc>
        <w:tc>
          <w:tcPr>
            <w:tcW w:w="0" w:type="auto"/>
            <w:vAlign w:val="center"/>
            <w:hideMark/>
          </w:tcPr>
          <w:p w:rsidR="004325DE" w:rsidRPr="006A07F4" w:rsidRDefault="004325DE" w:rsidP="004325DE">
            <w:pPr>
              <w:rPr>
                <w:rFonts w:ascii="Calibri" w:hAnsi="Calibri" w:cs="Arial"/>
                <w:color w:val="000000"/>
                <w:sz w:val="20"/>
                <w:szCs w:val="20"/>
              </w:rPr>
            </w:pPr>
          </w:p>
        </w:tc>
        <w:tc>
          <w:tcPr>
            <w:tcW w:w="0" w:type="auto"/>
            <w:vAlign w:val="center"/>
            <w:hideMark/>
          </w:tcPr>
          <w:p w:rsidR="004325DE" w:rsidRPr="006A07F4" w:rsidRDefault="004325DE" w:rsidP="004325DE">
            <w:pPr>
              <w:rPr>
                <w:rFonts w:ascii="Calibri" w:hAnsi="Calibri" w:cs="Arial"/>
                <w:color w:val="000000"/>
                <w:sz w:val="20"/>
                <w:szCs w:val="20"/>
              </w:rPr>
            </w:pPr>
          </w:p>
        </w:tc>
      </w:tr>
      <w:tr w:rsidR="00F31CCC" w:rsidRPr="006A07F4" w:rsidTr="006A07F4">
        <w:trPr>
          <w:trHeight w:val="256"/>
          <w:tblCellSpacing w:w="0" w:type="dxa"/>
        </w:trPr>
        <w:tc>
          <w:tcPr>
            <w:tcW w:w="0" w:type="auto"/>
            <w:vAlign w:val="center"/>
            <w:hideMark/>
          </w:tcPr>
          <w:p w:rsidR="00F31CCC" w:rsidRPr="006A07F4" w:rsidRDefault="00F31CCC" w:rsidP="004325DE">
            <w:pPr>
              <w:rPr>
                <w:rFonts w:ascii="Calibri" w:hAnsi="Calibri" w:cs="Arial"/>
                <w:color w:val="000000"/>
                <w:sz w:val="20"/>
                <w:szCs w:val="20"/>
              </w:rPr>
            </w:pPr>
          </w:p>
        </w:tc>
        <w:tc>
          <w:tcPr>
            <w:tcW w:w="0" w:type="auto"/>
            <w:vAlign w:val="center"/>
            <w:hideMark/>
          </w:tcPr>
          <w:p w:rsidR="00F31CCC" w:rsidRPr="006A07F4" w:rsidRDefault="00F31CCC" w:rsidP="004325DE">
            <w:pPr>
              <w:rPr>
                <w:rFonts w:ascii="Calibri" w:hAnsi="Calibri" w:cs="Arial"/>
                <w:color w:val="000000"/>
                <w:sz w:val="20"/>
                <w:szCs w:val="20"/>
              </w:rPr>
            </w:pPr>
          </w:p>
        </w:tc>
        <w:tc>
          <w:tcPr>
            <w:tcW w:w="0" w:type="auto"/>
            <w:gridSpan w:val="5"/>
            <w:tcBorders>
              <w:bottom w:val="nil"/>
            </w:tcBorders>
            <w:vAlign w:val="center"/>
            <w:hideMark/>
          </w:tcPr>
          <w:p w:rsidR="00F31CCC" w:rsidRPr="006A07F4" w:rsidRDefault="00F31CCC" w:rsidP="004325DE">
            <w:pPr>
              <w:jc w:val="center"/>
              <w:rPr>
                <w:rFonts w:ascii="Calibri" w:hAnsi="Calibri" w:cs="Arial"/>
                <w:color w:val="000000"/>
                <w:sz w:val="20"/>
                <w:szCs w:val="20"/>
              </w:rPr>
            </w:pPr>
          </w:p>
        </w:tc>
        <w:tc>
          <w:tcPr>
            <w:tcW w:w="0" w:type="auto"/>
            <w:vAlign w:val="center"/>
            <w:hideMark/>
          </w:tcPr>
          <w:p w:rsidR="00F31CCC" w:rsidRPr="006A07F4" w:rsidRDefault="00F31CCC" w:rsidP="004325DE">
            <w:pPr>
              <w:rPr>
                <w:rFonts w:ascii="Calibri" w:hAnsi="Calibri" w:cs="Arial"/>
                <w:color w:val="000000"/>
                <w:sz w:val="20"/>
                <w:szCs w:val="20"/>
              </w:rPr>
            </w:pPr>
          </w:p>
        </w:tc>
        <w:tc>
          <w:tcPr>
            <w:tcW w:w="0" w:type="auto"/>
            <w:gridSpan w:val="6"/>
            <w:vAlign w:val="center"/>
            <w:hideMark/>
          </w:tcPr>
          <w:p w:rsidR="00F31CCC" w:rsidRPr="006A07F4" w:rsidRDefault="00F31CCC" w:rsidP="004325DE">
            <w:pPr>
              <w:rPr>
                <w:rFonts w:ascii="Calibri" w:hAnsi="Calibri" w:cs="Arial"/>
                <w:color w:val="000000"/>
                <w:sz w:val="20"/>
                <w:szCs w:val="20"/>
              </w:rPr>
            </w:pPr>
            <w:r w:rsidRPr="006A07F4">
              <w:rPr>
                <w:rFonts w:ascii="Calibri" w:hAnsi="Calibri" w:cs="Arial"/>
                <w:color w:val="000000"/>
                <w:sz w:val="20"/>
                <w:szCs w:val="20"/>
              </w:rPr>
              <w:t>______________________________</w:t>
            </w:r>
          </w:p>
        </w:tc>
        <w:tc>
          <w:tcPr>
            <w:tcW w:w="0" w:type="auto"/>
            <w:vAlign w:val="center"/>
            <w:hideMark/>
          </w:tcPr>
          <w:p w:rsidR="00F31CCC" w:rsidRPr="006A07F4" w:rsidRDefault="00F31CCC" w:rsidP="004325DE">
            <w:pPr>
              <w:rPr>
                <w:rFonts w:ascii="Calibri" w:hAnsi="Calibri" w:cs="Arial"/>
                <w:color w:val="000000"/>
                <w:sz w:val="20"/>
                <w:szCs w:val="20"/>
              </w:rPr>
            </w:pPr>
          </w:p>
        </w:tc>
      </w:tr>
      <w:tr w:rsidR="00B27818" w:rsidRPr="006A07F4" w:rsidTr="006A07F4">
        <w:trPr>
          <w:trHeight w:val="256"/>
          <w:tblCellSpacing w:w="0" w:type="dxa"/>
        </w:trPr>
        <w:tc>
          <w:tcPr>
            <w:tcW w:w="0" w:type="auto"/>
            <w:vAlign w:val="center"/>
            <w:hideMark/>
          </w:tcPr>
          <w:p w:rsidR="00B27818" w:rsidRPr="006A07F4" w:rsidRDefault="00B27818" w:rsidP="004325DE">
            <w:pPr>
              <w:rPr>
                <w:rFonts w:ascii="Calibri" w:hAnsi="Calibri" w:cs="Arial"/>
                <w:color w:val="000000"/>
                <w:sz w:val="20"/>
                <w:szCs w:val="20"/>
              </w:rPr>
            </w:pPr>
          </w:p>
        </w:tc>
        <w:tc>
          <w:tcPr>
            <w:tcW w:w="0" w:type="auto"/>
            <w:vAlign w:val="center"/>
            <w:hideMark/>
          </w:tcPr>
          <w:p w:rsidR="00B27818" w:rsidRPr="006A07F4" w:rsidRDefault="00B27818" w:rsidP="004325DE">
            <w:pPr>
              <w:rPr>
                <w:rFonts w:ascii="Calibri" w:hAnsi="Calibri" w:cs="Arial"/>
                <w:color w:val="000000"/>
                <w:sz w:val="20"/>
                <w:szCs w:val="20"/>
              </w:rPr>
            </w:pPr>
          </w:p>
        </w:tc>
        <w:tc>
          <w:tcPr>
            <w:tcW w:w="0" w:type="auto"/>
            <w:gridSpan w:val="5"/>
            <w:tcBorders>
              <w:top w:val="single" w:sz="4" w:space="0" w:color="000000"/>
            </w:tcBorders>
            <w:vAlign w:val="center"/>
            <w:hideMark/>
          </w:tcPr>
          <w:p w:rsidR="00B27818" w:rsidRPr="006A07F4" w:rsidRDefault="00B27818" w:rsidP="004325DE">
            <w:pPr>
              <w:jc w:val="center"/>
              <w:rPr>
                <w:rFonts w:ascii="Calibri" w:hAnsi="Calibri" w:cs="Arial"/>
                <w:color w:val="000000"/>
                <w:sz w:val="20"/>
                <w:szCs w:val="20"/>
              </w:rPr>
            </w:pPr>
            <w:r w:rsidRPr="006A07F4">
              <w:rPr>
                <w:rFonts w:ascii="Calibri" w:hAnsi="Calibri" w:cs="Arial"/>
                <w:color w:val="000000"/>
                <w:sz w:val="20"/>
                <w:szCs w:val="20"/>
              </w:rPr>
              <w:t>BRASIL ANTONIO SARTORI</w:t>
            </w:r>
          </w:p>
        </w:tc>
        <w:tc>
          <w:tcPr>
            <w:tcW w:w="0" w:type="auto"/>
            <w:vAlign w:val="center"/>
            <w:hideMark/>
          </w:tcPr>
          <w:p w:rsidR="00B27818" w:rsidRPr="006A07F4" w:rsidRDefault="00B27818" w:rsidP="004325DE">
            <w:pPr>
              <w:rPr>
                <w:rFonts w:ascii="Calibri" w:hAnsi="Calibri" w:cs="Arial"/>
                <w:color w:val="000000"/>
                <w:sz w:val="20"/>
                <w:szCs w:val="20"/>
              </w:rPr>
            </w:pPr>
          </w:p>
        </w:tc>
        <w:tc>
          <w:tcPr>
            <w:tcW w:w="0" w:type="auto"/>
            <w:gridSpan w:val="6"/>
            <w:tcBorders>
              <w:bottom w:val="nil"/>
            </w:tcBorders>
            <w:vAlign w:val="center"/>
            <w:hideMark/>
          </w:tcPr>
          <w:p w:rsidR="00B27818" w:rsidRPr="006A07F4" w:rsidRDefault="00B27818" w:rsidP="00F31CCC">
            <w:pPr>
              <w:jc w:val="center"/>
              <w:rPr>
                <w:rFonts w:ascii="Calibri" w:hAnsi="Calibri" w:cs="Arial"/>
                <w:color w:val="000000"/>
                <w:sz w:val="20"/>
                <w:szCs w:val="20"/>
              </w:rPr>
            </w:pPr>
            <w:r w:rsidRPr="006A07F4">
              <w:rPr>
                <w:rFonts w:ascii="Calibri" w:hAnsi="Calibri" w:cs="Arial"/>
                <w:color w:val="000000"/>
                <w:sz w:val="20"/>
                <w:szCs w:val="20"/>
              </w:rPr>
              <w:t>LUÍS CARLOS FRANTZ</w:t>
            </w:r>
          </w:p>
        </w:tc>
        <w:tc>
          <w:tcPr>
            <w:tcW w:w="0" w:type="auto"/>
            <w:vAlign w:val="center"/>
            <w:hideMark/>
          </w:tcPr>
          <w:p w:rsidR="00B27818" w:rsidRPr="006A07F4" w:rsidRDefault="00B27818" w:rsidP="004325DE">
            <w:pPr>
              <w:rPr>
                <w:rFonts w:ascii="Calibri" w:hAnsi="Calibri" w:cs="Arial"/>
                <w:color w:val="000000"/>
                <w:sz w:val="20"/>
                <w:szCs w:val="20"/>
              </w:rPr>
            </w:pPr>
          </w:p>
        </w:tc>
      </w:tr>
      <w:tr w:rsidR="00F31CCC" w:rsidRPr="006A07F4" w:rsidTr="006A07F4">
        <w:trPr>
          <w:trHeight w:val="256"/>
          <w:tblCellSpacing w:w="0" w:type="dxa"/>
        </w:trPr>
        <w:tc>
          <w:tcPr>
            <w:tcW w:w="0" w:type="auto"/>
            <w:vAlign w:val="center"/>
            <w:hideMark/>
          </w:tcPr>
          <w:p w:rsidR="00F31CCC" w:rsidRPr="006A07F4" w:rsidRDefault="00F31CCC" w:rsidP="004325DE">
            <w:pPr>
              <w:rPr>
                <w:rFonts w:ascii="Calibri" w:hAnsi="Calibri" w:cs="Arial"/>
                <w:color w:val="000000"/>
                <w:sz w:val="20"/>
                <w:szCs w:val="20"/>
              </w:rPr>
            </w:pPr>
          </w:p>
        </w:tc>
        <w:tc>
          <w:tcPr>
            <w:tcW w:w="0" w:type="auto"/>
            <w:vAlign w:val="center"/>
            <w:hideMark/>
          </w:tcPr>
          <w:p w:rsidR="00F31CCC" w:rsidRPr="006A07F4" w:rsidRDefault="00F31CCC" w:rsidP="004325DE">
            <w:pPr>
              <w:rPr>
                <w:rFonts w:ascii="Calibri" w:hAnsi="Calibri" w:cs="Arial"/>
                <w:color w:val="000000"/>
                <w:sz w:val="20"/>
                <w:szCs w:val="20"/>
              </w:rPr>
            </w:pPr>
          </w:p>
        </w:tc>
        <w:tc>
          <w:tcPr>
            <w:tcW w:w="0" w:type="auto"/>
            <w:gridSpan w:val="5"/>
            <w:vAlign w:val="center"/>
            <w:hideMark/>
          </w:tcPr>
          <w:p w:rsidR="00F31CCC" w:rsidRPr="006A07F4" w:rsidRDefault="00F31CCC" w:rsidP="004325DE">
            <w:pPr>
              <w:jc w:val="center"/>
              <w:rPr>
                <w:rFonts w:ascii="Calibri" w:hAnsi="Calibri" w:cs="Arial"/>
                <w:color w:val="000000"/>
                <w:sz w:val="20"/>
                <w:szCs w:val="20"/>
              </w:rPr>
            </w:pPr>
            <w:r w:rsidRPr="006A07F4">
              <w:rPr>
                <w:rFonts w:ascii="Calibri" w:hAnsi="Calibri" w:cs="Arial"/>
                <w:color w:val="000000"/>
                <w:sz w:val="20"/>
                <w:szCs w:val="20"/>
              </w:rPr>
              <w:t>Prefeito Municipal</w:t>
            </w:r>
          </w:p>
        </w:tc>
        <w:tc>
          <w:tcPr>
            <w:tcW w:w="0" w:type="auto"/>
            <w:vAlign w:val="center"/>
            <w:hideMark/>
          </w:tcPr>
          <w:p w:rsidR="00F31CCC" w:rsidRPr="006A07F4" w:rsidRDefault="00F31CCC" w:rsidP="004325DE">
            <w:pPr>
              <w:rPr>
                <w:rFonts w:ascii="Calibri" w:hAnsi="Calibri" w:cs="Arial"/>
                <w:color w:val="000000"/>
                <w:sz w:val="20"/>
                <w:szCs w:val="20"/>
              </w:rPr>
            </w:pPr>
          </w:p>
        </w:tc>
        <w:tc>
          <w:tcPr>
            <w:tcW w:w="0" w:type="auto"/>
            <w:gridSpan w:val="6"/>
            <w:vAlign w:val="center"/>
            <w:hideMark/>
          </w:tcPr>
          <w:p w:rsidR="00F31CCC" w:rsidRPr="006A07F4" w:rsidRDefault="00F31CCC" w:rsidP="00F31CCC">
            <w:pPr>
              <w:jc w:val="center"/>
              <w:rPr>
                <w:rFonts w:ascii="Calibri" w:hAnsi="Calibri" w:cs="Arial"/>
                <w:color w:val="000000"/>
                <w:sz w:val="20"/>
                <w:szCs w:val="20"/>
              </w:rPr>
            </w:pPr>
            <w:r w:rsidRPr="006A07F4">
              <w:rPr>
                <w:rFonts w:ascii="Calibri" w:hAnsi="Calibri" w:cs="Arial"/>
                <w:color w:val="000000"/>
                <w:sz w:val="20"/>
                <w:szCs w:val="20"/>
              </w:rPr>
              <w:t>Eng. Civil - CREA RS 117.772</w:t>
            </w:r>
          </w:p>
        </w:tc>
        <w:tc>
          <w:tcPr>
            <w:tcW w:w="0" w:type="auto"/>
            <w:vAlign w:val="center"/>
            <w:hideMark/>
          </w:tcPr>
          <w:p w:rsidR="00F31CCC" w:rsidRPr="006A07F4" w:rsidRDefault="00F31CCC" w:rsidP="004325DE">
            <w:pPr>
              <w:rPr>
                <w:rFonts w:ascii="Calibri" w:hAnsi="Calibri" w:cs="Arial"/>
                <w:color w:val="000000"/>
                <w:sz w:val="20"/>
                <w:szCs w:val="20"/>
              </w:rPr>
            </w:pPr>
          </w:p>
        </w:tc>
      </w:tr>
    </w:tbl>
    <w:p w:rsidR="00E5055E" w:rsidRDefault="00E5055E" w:rsidP="006309B4">
      <w:pPr>
        <w:jc w:val="center"/>
        <w:rPr>
          <w:rFonts w:ascii="HelveticaNeueLT Std Lt Cn" w:hAnsi="HelveticaNeueLT Std Lt Cn" w:cs="Tahoma"/>
          <w:b/>
        </w:rPr>
        <w:sectPr w:rsidR="00E5055E" w:rsidSect="00E5055E">
          <w:pgSz w:w="16840" w:h="11907" w:orient="landscape" w:code="9"/>
          <w:pgMar w:top="1134" w:right="1843" w:bottom="1418" w:left="1559" w:header="284" w:footer="590" w:gutter="0"/>
          <w:pgNumType w:chapStyle="1" w:chapSep="period"/>
          <w:cols w:space="708"/>
          <w:docGrid w:linePitch="360"/>
        </w:sectPr>
      </w:pPr>
    </w:p>
    <w:p w:rsidR="003C0D53" w:rsidRPr="006A07F4" w:rsidRDefault="006309B4" w:rsidP="006B451F">
      <w:pPr>
        <w:pStyle w:val="Heading2"/>
        <w:keepLines w:val="0"/>
        <w:widowControl/>
        <w:pBdr>
          <w:top w:val="none" w:sz="0" w:space="0" w:color="auto"/>
          <w:left w:val="none" w:sz="0" w:space="0" w:color="auto"/>
          <w:bottom w:val="none" w:sz="0" w:space="0" w:color="auto"/>
          <w:right w:val="none" w:sz="0" w:space="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ascii="HelveticaNeueLT Std Lt Cn" w:hAnsi="HelveticaNeueLT Std Lt Cn" w:cs="Tahoma"/>
          <w:color w:val="auto"/>
          <w:position w:val="3"/>
          <w:sz w:val="24"/>
        </w:rPr>
      </w:pPr>
      <w:r w:rsidRPr="006A07F4">
        <w:rPr>
          <w:rFonts w:ascii="HelveticaNeueLT Std Lt Cn" w:hAnsi="HelveticaNeueLT Std Lt Cn" w:cs="Tahoma"/>
          <w:color w:val="auto"/>
          <w:position w:val="3"/>
          <w:sz w:val="24"/>
        </w:rPr>
        <w:t xml:space="preserve">ANEXO </w:t>
      </w:r>
      <w:r w:rsidR="00B2035D">
        <w:rPr>
          <w:rFonts w:ascii="HelveticaNeueLT Std Lt Cn" w:hAnsi="HelveticaNeueLT Std Lt Cn" w:cs="Tahoma"/>
          <w:color w:val="auto"/>
          <w:position w:val="3"/>
          <w:sz w:val="24"/>
        </w:rPr>
        <w:t>VII</w:t>
      </w:r>
      <w:r w:rsidR="00201B98" w:rsidRPr="006A07F4">
        <w:rPr>
          <w:rFonts w:ascii="HelveticaNeueLT Std Lt Cn" w:hAnsi="HelveticaNeueLT Std Lt Cn" w:cs="Tahoma"/>
          <w:color w:val="auto"/>
          <w:position w:val="3"/>
          <w:sz w:val="24"/>
        </w:rPr>
        <w:t xml:space="preserve"> – MINUTA DE CONTRATO</w:t>
      </w:r>
    </w:p>
    <w:p w:rsidR="003C0D53" w:rsidRPr="006A07F4" w:rsidRDefault="003C0D53" w:rsidP="003C0D53">
      <w:pPr>
        <w:rPr>
          <w:rFonts w:ascii="HelveticaNeueLT Std Lt Cn" w:hAnsi="HelveticaNeueLT Std Lt Cn" w:cs="Tahoma"/>
        </w:rPr>
      </w:pPr>
    </w:p>
    <w:p w:rsidR="003C0D53" w:rsidRPr="006A07F4" w:rsidRDefault="003C0D53" w:rsidP="00201B98">
      <w:pPr>
        <w:pStyle w:val="Corpodetexto"/>
        <w:spacing w:line="300" w:lineRule="atLeast"/>
        <w:ind w:left="3544"/>
        <w:jc w:val="both"/>
        <w:outlineLvl w:val="0"/>
        <w:rPr>
          <w:rFonts w:ascii="HelveticaNeueLT Std Lt Cn" w:hAnsi="HelveticaNeueLT Std Lt Cn" w:cs="Tahoma"/>
        </w:rPr>
      </w:pPr>
      <w:r w:rsidRPr="006A07F4">
        <w:rPr>
          <w:rFonts w:ascii="HelveticaNeueLT Std Lt Cn" w:hAnsi="HelveticaNeueLT Std Lt Cn" w:cs="Tahoma"/>
        </w:rPr>
        <w:t>MINU</w:t>
      </w:r>
      <w:r w:rsidR="00EF59C5" w:rsidRPr="006A07F4">
        <w:rPr>
          <w:rFonts w:ascii="HelveticaNeueLT Std Lt Cn" w:hAnsi="HelveticaNeueLT Std Lt Cn" w:cs="Tahoma"/>
        </w:rPr>
        <w:t>TA DE CONTRATO N.º 00/</w:t>
      </w:r>
      <w:r w:rsidR="001F1CDF">
        <w:rPr>
          <w:rFonts w:ascii="HelveticaNeueLT Std Lt Cn" w:hAnsi="HelveticaNeueLT Std Lt Cn" w:cs="Tahoma"/>
        </w:rPr>
        <w:t>2020</w:t>
      </w:r>
      <w:r w:rsidR="00EF59C5" w:rsidRPr="006A07F4">
        <w:rPr>
          <w:rFonts w:ascii="HelveticaNeueLT Std Lt Cn" w:hAnsi="HelveticaNeueLT Std Lt Cn" w:cs="Tahoma"/>
        </w:rPr>
        <w:t xml:space="preserve">, PARA FORNECIMENTO DE MATERIAL </w:t>
      </w:r>
      <w:r w:rsidR="00CC14B0" w:rsidRPr="006A07F4">
        <w:rPr>
          <w:rFonts w:ascii="HelveticaNeueLT Std Lt Cn" w:hAnsi="HelveticaNeueLT Std Lt Cn" w:cs="Tahoma"/>
        </w:rPr>
        <w:t>E SERVIÇOS (MÃO-DE-OBRA),</w:t>
      </w:r>
      <w:r w:rsidR="00EF59C5" w:rsidRPr="006A07F4">
        <w:rPr>
          <w:rFonts w:ascii="HelveticaNeueLT Std Lt Cn" w:hAnsi="HelveticaNeueLT Std Lt Cn" w:cs="Tahoma"/>
        </w:rPr>
        <w:t xml:space="preserve"> PARA</w:t>
      </w:r>
      <w:r w:rsidR="00CE1A04" w:rsidRPr="006A07F4">
        <w:rPr>
          <w:rFonts w:ascii="HelveticaNeueLT Std Lt Cn" w:hAnsi="HelveticaNeueLT Std Lt Cn" w:cs="Tahoma"/>
        </w:rPr>
        <w:t xml:space="preserve"> </w:t>
      </w:r>
      <w:r w:rsidR="00F56FF5" w:rsidRPr="006A07F4">
        <w:rPr>
          <w:rFonts w:ascii="HelveticaNeueLT Std Lt Cn" w:hAnsi="HelveticaNeueLT Std Lt Cn" w:cs="Tahoma"/>
        </w:rPr>
        <w:t>IMPLA</w:t>
      </w:r>
      <w:r w:rsidR="002A0DD3" w:rsidRPr="006A07F4">
        <w:rPr>
          <w:rFonts w:ascii="HelveticaNeueLT Std Lt Cn" w:hAnsi="HelveticaNeueLT Std Lt Cn" w:cs="Tahoma"/>
        </w:rPr>
        <w:t>NTA</w:t>
      </w:r>
      <w:r w:rsidR="008A3117" w:rsidRPr="006A07F4">
        <w:rPr>
          <w:rFonts w:ascii="HelveticaNeueLT Std Lt Cn" w:hAnsi="HelveticaNeueLT Std Lt Cn" w:cs="Tahoma"/>
        </w:rPr>
        <w:t xml:space="preserve">ÇÃO </w:t>
      </w:r>
      <w:r w:rsidR="002A0DD3" w:rsidRPr="006A07F4">
        <w:rPr>
          <w:rFonts w:ascii="HelveticaNeueLT Std Lt Cn" w:hAnsi="HelveticaNeueLT Std Lt Cn" w:cs="Tahoma"/>
        </w:rPr>
        <w:t>DO</w:t>
      </w:r>
      <w:r w:rsidR="00812C36" w:rsidRPr="006A07F4">
        <w:rPr>
          <w:rFonts w:ascii="HelveticaNeueLT Std Lt Cn" w:hAnsi="HelveticaNeueLT Std Lt Cn" w:cs="Tahoma"/>
        </w:rPr>
        <w:t xml:space="preserve"> </w:t>
      </w:r>
      <w:r w:rsidR="00F56FF5" w:rsidRPr="006A07F4">
        <w:rPr>
          <w:rFonts w:ascii="HelveticaNeueLT Std Lt Cn" w:hAnsi="HelveticaNeueLT Std Lt Cn" w:cs="Tahoma"/>
        </w:rPr>
        <w:t>PLANO DE PREVENÇÃO E PROTEÇÃO CONTRA INCÊNCIO-</w:t>
      </w:r>
      <w:r w:rsidR="002A0DD3" w:rsidRPr="006A07F4">
        <w:rPr>
          <w:rFonts w:ascii="HelveticaNeueLT Std Lt Cn" w:hAnsi="HelveticaNeueLT Std Lt Cn" w:cs="Tahoma"/>
        </w:rPr>
        <w:t xml:space="preserve">PPCI </w:t>
      </w:r>
      <w:r w:rsidR="00F56FF5" w:rsidRPr="006A07F4">
        <w:rPr>
          <w:rFonts w:ascii="HelveticaNeueLT Std Lt Cn" w:hAnsi="HelveticaNeueLT Std Lt Cn" w:cs="Tahoma"/>
        </w:rPr>
        <w:t>N</w:t>
      </w:r>
      <w:r w:rsidR="002A0DD3" w:rsidRPr="006A07F4">
        <w:rPr>
          <w:rFonts w:ascii="HelveticaNeueLT Std Lt Cn" w:hAnsi="HelveticaNeueLT Std Lt Cn" w:cs="Tahoma"/>
        </w:rPr>
        <w:t>A ESCOLA</w:t>
      </w:r>
      <w:r w:rsidR="00F56FF5" w:rsidRPr="006A07F4">
        <w:rPr>
          <w:rFonts w:ascii="HelveticaNeueLT Std Lt Cn" w:hAnsi="HelveticaNeueLT Std Lt Cn" w:cs="Tahoma"/>
        </w:rPr>
        <w:t xml:space="preserve"> MUNICIPAL</w:t>
      </w:r>
      <w:r w:rsidR="002A0DD3" w:rsidRPr="006A07F4">
        <w:rPr>
          <w:rFonts w:ascii="HelveticaNeueLT Std Lt Cn" w:hAnsi="HelveticaNeueLT Std Lt Cn" w:cs="Tahoma"/>
        </w:rPr>
        <w:t xml:space="preserve"> </w:t>
      </w:r>
      <w:r w:rsidR="001F1CDF">
        <w:rPr>
          <w:rFonts w:ascii="HelveticaNeueLT Std Lt Cn" w:hAnsi="HelveticaNeueLT Std Lt Cn" w:cs="Tahoma"/>
        </w:rPr>
        <w:t>MARIA ANTÔNIA UGGERI PIZETTA</w:t>
      </w:r>
      <w:r w:rsidR="00787007" w:rsidRPr="006A07F4">
        <w:rPr>
          <w:rFonts w:ascii="HelveticaNeueLT Std Lt Cn" w:hAnsi="HelveticaNeueLT Std Lt Cn" w:cs="Tahoma"/>
        </w:rPr>
        <w:t>,</w:t>
      </w:r>
      <w:r w:rsidR="005D1BED" w:rsidRPr="006A07F4">
        <w:rPr>
          <w:rFonts w:ascii="HelveticaNeueLT Std Lt Cn" w:hAnsi="HelveticaNeueLT Std Lt Cn" w:cs="Tahoma"/>
        </w:rPr>
        <w:t xml:space="preserve"> </w:t>
      </w:r>
      <w:r w:rsidR="00EF59C5" w:rsidRPr="006A07F4">
        <w:rPr>
          <w:rFonts w:ascii="HelveticaNeueLT Std Lt Cn" w:hAnsi="HelveticaNeueLT Std Lt Cn" w:cs="Tahoma"/>
        </w:rPr>
        <w:t xml:space="preserve">QUE ENTRE SI FIRMAM O MUNICÍPIO </w:t>
      </w:r>
      <w:r w:rsidRPr="006A07F4">
        <w:rPr>
          <w:rFonts w:ascii="HelveticaNeueLT Std Lt Cn" w:hAnsi="HelveticaNeueLT Std Lt Cn" w:cs="Tahoma"/>
        </w:rPr>
        <w:t>DE ENTRE-IJUÍS E A EMPRESA XXXXXXXXXXXXX.</w:t>
      </w:r>
    </w:p>
    <w:p w:rsidR="00F56FF5" w:rsidRPr="006A07F4" w:rsidRDefault="00F56FF5" w:rsidP="00516239">
      <w:pPr>
        <w:pStyle w:val="Corpodetexto"/>
        <w:spacing w:line="300" w:lineRule="atLeast"/>
        <w:ind w:left="2835"/>
        <w:jc w:val="both"/>
        <w:outlineLvl w:val="0"/>
        <w:rPr>
          <w:rFonts w:ascii="HelveticaNeueLT Std Lt Cn" w:hAnsi="HelveticaNeueLT Std Lt Cn" w:cs="Tahoma"/>
        </w:rPr>
      </w:pPr>
    </w:p>
    <w:p w:rsidR="003C0D53" w:rsidRPr="006A07F4" w:rsidRDefault="003C0D53" w:rsidP="00B7694D">
      <w:pPr>
        <w:jc w:val="both"/>
        <w:rPr>
          <w:rFonts w:ascii="HelveticaNeueLT Std Lt Cn" w:hAnsi="HelveticaNeueLT Std Lt Cn" w:cs="Tahoma"/>
          <w:b/>
        </w:rPr>
      </w:pPr>
    </w:p>
    <w:p w:rsidR="003C0D53" w:rsidRPr="006A07F4" w:rsidRDefault="003C0D53" w:rsidP="003C0D53">
      <w:pPr>
        <w:jc w:val="both"/>
        <w:rPr>
          <w:rFonts w:ascii="HelveticaNeueLT Std Lt Cn" w:hAnsi="HelveticaNeueLT Std Lt Cn" w:cs="Tahoma"/>
        </w:rPr>
      </w:pPr>
      <w:r w:rsidRPr="006A07F4">
        <w:rPr>
          <w:rFonts w:ascii="HelveticaNeueLT Std Lt Cn" w:hAnsi="HelveticaNeueLT Std Lt Cn" w:cs="Tahoma"/>
          <w:b/>
        </w:rPr>
        <w:tab/>
      </w:r>
      <w:r w:rsidRPr="006A07F4">
        <w:rPr>
          <w:rFonts w:ascii="HelveticaNeueLT Std Lt Cn" w:hAnsi="HelveticaNeueLT Std Lt Cn" w:cs="Tahoma"/>
        </w:rPr>
        <w:t>O</w:t>
      </w:r>
      <w:r w:rsidRPr="006A07F4">
        <w:rPr>
          <w:rFonts w:ascii="HelveticaNeueLT Std Lt Cn" w:hAnsi="HelveticaNeueLT Std Lt Cn" w:cs="Tahoma"/>
          <w:b/>
        </w:rPr>
        <w:t xml:space="preserve"> Município de Entre-Ijuís, </w:t>
      </w:r>
      <w:r w:rsidRPr="006A07F4">
        <w:rPr>
          <w:rFonts w:ascii="HelveticaNeueLT Std Lt Cn" w:hAnsi="HelveticaNeueLT Std Lt Cn" w:cs="Tahoma"/>
        </w:rPr>
        <w:t>pessoa Jurídica de Direito Público Interno, com sede administrativa na Rua Francisco Richter, n.º 601,</w:t>
      </w:r>
      <w:r w:rsidRPr="006A07F4">
        <w:rPr>
          <w:rFonts w:ascii="HelveticaNeueLT Std Lt Cn" w:hAnsi="HelveticaNeueLT Std Lt Cn" w:cs="Tahoma"/>
          <w:b/>
        </w:rPr>
        <w:t xml:space="preserve"> CNPJ-MF n.º 89.971.782/0001-10</w:t>
      </w:r>
      <w:r w:rsidRPr="006A07F4">
        <w:rPr>
          <w:rFonts w:ascii="HelveticaNeueLT Std Lt Cn" w:hAnsi="HelveticaNeueLT Std Lt Cn" w:cs="Tahoma"/>
        </w:rPr>
        <w:t xml:space="preserve">, neste ato representado pelo Prefeito Municipal, Sr. </w:t>
      </w:r>
      <w:r w:rsidR="00EB0B59" w:rsidRPr="006A07F4">
        <w:rPr>
          <w:rFonts w:ascii="HelveticaNeueLT Std Lt Cn" w:hAnsi="HelveticaNeueLT Std Lt Cn" w:cs="Tahoma"/>
        </w:rPr>
        <w:t xml:space="preserve">BRASIL ANTÔNIO SARTORI, brasileiro, casado, CI nº 3033511571 e CPF n.º 218.137.440-68, residente e domiciliado neste município, doravante designada </w:t>
      </w:r>
      <w:r w:rsidR="00EB0B59" w:rsidRPr="006A07F4">
        <w:rPr>
          <w:rFonts w:ascii="HelveticaNeueLT Std Lt Cn" w:hAnsi="HelveticaNeueLT Std Lt Cn" w:cs="Tahoma"/>
          <w:b/>
        </w:rPr>
        <w:t>MUNICÍPIO</w:t>
      </w:r>
      <w:r w:rsidRPr="006A07F4">
        <w:rPr>
          <w:rFonts w:ascii="HelveticaNeueLT Std Lt Cn" w:hAnsi="HelveticaNeueLT Std Lt Cn" w:cs="Tahoma"/>
          <w:b/>
        </w:rPr>
        <w:t>,</w:t>
      </w:r>
      <w:r w:rsidRPr="006A07F4">
        <w:rPr>
          <w:rFonts w:ascii="HelveticaNeueLT Std Lt Cn" w:hAnsi="HelveticaNeueLT Std Lt Cn" w:cs="Tahoma"/>
        </w:rPr>
        <w:t xml:space="preserve"> e, a Empresa Xxxxxxxxxxxxxxx Xxxxxxxxxxxxxx Xxxx, CNPJ n.ºXXXXXXX/0001-XX, estabelecida na Rua............, ...., ...... RS, Fone/Fax: (XX)....., neste ato representada por seu representante legal,.........., Diretor, doravante designada </w:t>
      </w:r>
      <w:r w:rsidRPr="006A07F4">
        <w:rPr>
          <w:rFonts w:ascii="HelveticaNeueLT Std Lt Cn" w:hAnsi="HelveticaNeueLT Std Lt Cn" w:cs="Tahoma"/>
          <w:b/>
        </w:rPr>
        <w:t>EMPRESA,</w:t>
      </w:r>
      <w:r w:rsidRPr="006A07F4">
        <w:rPr>
          <w:rFonts w:ascii="HelveticaNeueLT Std Lt Cn" w:hAnsi="HelveticaNeueLT Std Lt Cn" w:cs="Tahoma"/>
        </w:rPr>
        <w:t xml:space="preserve"> firmam o presente Contrato decorrente do </w:t>
      </w:r>
      <w:r w:rsidR="00EF59C5" w:rsidRPr="006A07F4">
        <w:rPr>
          <w:rFonts w:ascii="HelveticaNeueLT Std Lt Cn" w:hAnsi="HelveticaNeueLT Std Lt Cn" w:cs="Tahoma"/>
          <w:color w:val="000000"/>
        </w:rPr>
        <w:t>Tomada de Preços</w:t>
      </w:r>
      <w:r w:rsidRPr="006A07F4">
        <w:rPr>
          <w:rFonts w:ascii="HelveticaNeueLT Std Lt Cn" w:hAnsi="HelveticaNeueLT Std Lt Cn" w:cs="Tahoma"/>
          <w:color w:val="000000"/>
        </w:rPr>
        <w:t xml:space="preserve">  n</w:t>
      </w:r>
      <w:r w:rsidRPr="006A07F4">
        <w:rPr>
          <w:rFonts w:ascii="HelveticaNeueLT Std Lt Cn" w:hAnsi="HelveticaNeueLT Std Lt Cn" w:cs="Tahoma"/>
        </w:rPr>
        <w:t xml:space="preserve">.º </w:t>
      </w:r>
      <w:r w:rsidR="001F1CDF">
        <w:rPr>
          <w:rFonts w:ascii="HelveticaNeueLT Std Lt Cn" w:hAnsi="HelveticaNeueLT Std Lt Cn" w:cs="Tahoma"/>
        </w:rPr>
        <w:t>05</w:t>
      </w:r>
      <w:r w:rsidRPr="006A07F4">
        <w:rPr>
          <w:rFonts w:ascii="HelveticaNeueLT Std Lt Cn" w:hAnsi="HelveticaNeueLT Std Lt Cn" w:cs="Tahoma"/>
        </w:rPr>
        <w:t>/20</w:t>
      </w:r>
      <w:r w:rsidR="001F1CDF">
        <w:rPr>
          <w:rFonts w:ascii="HelveticaNeueLT Std Lt Cn" w:hAnsi="HelveticaNeueLT Std Lt Cn" w:cs="Tahoma"/>
        </w:rPr>
        <w:t>20</w:t>
      </w:r>
      <w:r w:rsidRPr="006A07F4">
        <w:rPr>
          <w:rFonts w:ascii="HelveticaNeueLT Std Lt Cn" w:hAnsi="HelveticaNeueLT Std Lt Cn" w:cs="Tahoma"/>
        </w:rPr>
        <w:t>, autorizado</w:t>
      </w:r>
      <w:r w:rsidRPr="006A07F4">
        <w:rPr>
          <w:rFonts w:ascii="HelveticaNeueLT Std Lt Cn" w:hAnsi="HelveticaNeueLT Std Lt Cn" w:cs="Tahoma"/>
          <w:color w:val="000000"/>
        </w:rPr>
        <w:t xml:space="preserve"> pelo Processo de </w:t>
      </w:r>
      <w:r w:rsidRPr="006A07F4">
        <w:rPr>
          <w:rFonts w:ascii="HelveticaNeueLT Std Lt Cn" w:hAnsi="HelveticaNeueLT Std Lt Cn" w:cs="Tahoma"/>
        </w:rPr>
        <w:t>Licitação nº</w:t>
      </w:r>
      <w:r w:rsidR="00EB0B59" w:rsidRPr="006A07F4">
        <w:rPr>
          <w:rFonts w:ascii="HelveticaNeueLT Std Lt Cn" w:hAnsi="HelveticaNeueLT Std Lt Cn" w:cs="Tahoma"/>
        </w:rPr>
        <w:t xml:space="preserve"> </w:t>
      </w:r>
      <w:r w:rsidR="001F1CDF">
        <w:rPr>
          <w:rFonts w:ascii="HelveticaNeueLT Std Lt Cn" w:hAnsi="HelveticaNeueLT Std Lt Cn" w:cs="Tahoma"/>
        </w:rPr>
        <w:t>26</w:t>
      </w:r>
      <w:r w:rsidRPr="006A07F4">
        <w:rPr>
          <w:rFonts w:ascii="HelveticaNeueLT Std Lt Cn" w:hAnsi="HelveticaNeueLT Std Lt Cn" w:cs="Tahoma"/>
        </w:rPr>
        <w:t>/20</w:t>
      </w:r>
      <w:r w:rsidR="001F1CDF">
        <w:rPr>
          <w:rFonts w:ascii="HelveticaNeueLT Std Lt Cn" w:hAnsi="HelveticaNeueLT Std Lt Cn" w:cs="Tahoma"/>
        </w:rPr>
        <w:t>20</w:t>
      </w:r>
      <w:r w:rsidRPr="006A07F4">
        <w:rPr>
          <w:rFonts w:ascii="HelveticaNeueLT Std Lt Cn" w:hAnsi="HelveticaNeueLT Std Lt Cn" w:cs="Tahoma"/>
        </w:rPr>
        <w:t>,</w:t>
      </w:r>
      <w:r w:rsidRPr="006A07F4">
        <w:rPr>
          <w:rFonts w:ascii="HelveticaNeueLT Std Lt Cn" w:hAnsi="HelveticaNeueLT Std Lt Cn" w:cs="Tahoma"/>
          <w:color w:val="000000"/>
        </w:rPr>
        <w:t xml:space="preserve"> nos termos da</w:t>
      </w:r>
      <w:r w:rsidRPr="006A07F4">
        <w:rPr>
          <w:rFonts w:ascii="HelveticaNeueLT Std Lt Cn" w:hAnsi="HelveticaNeueLT Std Lt Cn" w:cs="Tahoma"/>
        </w:rPr>
        <w:t xml:space="preserve"> lei 8.666/93 e suas alterações posteriores, e pelas cláusulas e condições seguintes:</w:t>
      </w:r>
    </w:p>
    <w:p w:rsidR="00046C24" w:rsidRPr="006A07F4" w:rsidRDefault="00046C24" w:rsidP="003C0D53">
      <w:pPr>
        <w:jc w:val="both"/>
        <w:rPr>
          <w:rFonts w:ascii="HelveticaNeueLT Std Lt Cn" w:hAnsi="HelveticaNeueLT Std Lt Cn" w:cs="Tahoma"/>
        </w:rPr>
      </w:pPr>
    </w:p>
    <w:p w:rsidR="003C0D53" w:rsidRPr="006A07F4" w:rsidRDefault="003C0D53" w:rsidP="003C0D53">
      <w:pPr>
        <w:pStyle w:val="Ttulo2"/>
        <w:jc w:val="left"/>
        <w:rPr>
          <w:rFonts w:ascii="HelveticaNeueLT Std Lt Cn" w:hAnsi="HelveticaNeueLT Std Lt Cn" w:cs="Tahoma"/>
        </w:rPr>
      </w:pPr>
      <w:r w:rsidRPr="006A07F4">
        <w:rPr>
          <w:rFonts w:ascii="HelveticaNeueLT Std Lt Cn" w:hAnsi="HelveticaNeueLT Std Lt Cn" w:cs="Tahoma"/>
        </w:rPr>
        <w:t>CLÁUSULA PRIMEIRA – DO OBJETO</w:t>
      </w:r>
    </w:p>
    <w:p w:rsidR="006E6A0F" w:rsidRPr="006A07F4" w:rsidRDefault="00812C36" w:rsidP="00DD50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2"/>
        <w:jc w:val="both"/>
        <w:rPr>
          <w:rFonts w:ascii="HelveticaNeueLT Std Lt Cn" w:hAnsi="HelveticaNeueLT Std Lt Cn" w:cs="Tahoma"/>
          <w:b/>
        </w:rPr>
      </w:pPr>
      <w:r w:rsidRPr="006A07F4">
        <w:rPr>
          <w:rFonts w:ascii="HelveticaNeueLT Std Lt Cn" w:hAnsi="HelveticaNeueLT Std Lt Cn" w:cs="Tahoma"/>
        </w:rPr>
        <w:t>Contratação de Empresa especializada para fornecimento de material e serviços (mão-</w:t>
      </w:r>
      <w:r w:rsidR="00CC14B0" w:rsidRPr="006A07F4">
        <w:rPr>
          <w:rFonts w:ascii="HelveticaNeueLT Std Lt Cn" w:hAnsi="HelveticaNeueLT Std Lt Cn" w:cs="Tahoma"/>
        </w:rPr>
        <w:t>de-obra)</w:t>
      </w:r>
      <w:r w:rsidRPr="006A07F4">
        <w:rPr>
          <w:rFonts w:ascii="HelveticaNeueLT Std Lt Cn" w:hAnsi="HelveticaNeueLT Std Lt Cn" w:cs="Tahoma"/>
        </w:rPr>
        <w:t xml:space="preserve">, para obra de </w:t>
      </w:r>
      <w:r w:rsidR="00A31C22" w:rsidRPr="006A07F4">
        <w:rPr>
          <w:rFonts w:ascii="HelveticaNeueLT Std Lt Cn" w:hAnsi="HelveticaNeueLT Std Lt Cn" w:cs="Tahoma"/>
        </w:rPr>
        <w:t xml:space="preserve">implantação do Plano de Prevenção e Proteção Contra Incêndio – PPCI, na Escola Municipal de Ensino Fundamental </w:t>
      </w:r>
      <w:r w:rsidR="00B2035D">
        <w:rPr>
          <w:rFonts w:ascii="HelveticaNeueLT Std Lt Cn" w:hAnsi="HelveticaNeueLT Std Lt Cn" w:cs="Tahoma"/>
        </w:rPr>
        <w:t>Maria Antônia Uggeri Pizetta</w:t>
      </w:r>
      <w:r w:rsidR="00A31C22" w:rsidRPr="006A07F4">
        <w:rPr>
          <w:rFonts w:ascii="HelveticaNeueLT Std Lt Cn" w:hAnsi="HelveticaNeueLT Std Lt Cn" w:cs="Tahoma"/>
        </w:rPr>
        <w:t xml:space="preserve">, na localidade de </w:t>
      </w:r>
      <w:r w:rsidR="00B2035D">
        <w:rPr>
          <w:rFonts w:ascii="HelveticaNeueLT Std Lt Cn" w:hAnsi="HelveticaNeueLT Std Lt Cn" w:cs="Tahoma"/>
        </w:rPr>
        <w:t>Boa Esperança, na Serra de Baixo</w:t>
      </w:r>
      <w:r w:rsidRPr="006A07F4">
        <w:rPr>
          <w:rFonts w:ascii="HelveticaNeueLT Std Lt Cn" w:hAnsi="HelveticaNeueLT Std Lt Cn" w:cs="Tahoma"/>
        </w:rPr>
        <w:t>, interior do município de Entre-Ijuís</w:t>
      </w:r>
      <w:r w:rsidR="00180200" w:rsidRPr="006A07F4">
        <w:rPr>
          <w:rFonts w:ascii="HelveticaNeueLT Std Lt Cn" w:hAnsi="HelveticaNeueLT Std Lt Cn" w:cs="Tahoma"/>
          <w:iCs/>
          <w:spacing w:val="10"/>
        </w:rPr>
        <w:t>,</w:t>
      </w:r>
      <w:r w:rsidR="00180200" w:rsidRPr="006A07F4">
        <w:rPr>
          <w:rFonts w:ascii="HelveticaNeueLT Std Lt Cn" w:hAnsi="HelveticaNeueLT Std Lt Cn" w:cs="Tahoma"/>
          <w:b/>
          <w:iCs/>
          <w:spacing w:val="10"/>
        </w:rPr>
        <w:t xml:space="preserve"> </w:t>
      </w:r>
      <w:r w:rsidR="003C0D53" w:rsidRPr="006A07F4">
        <w:rPr>
          <w:rFonts w:ascii="HelveticaNeueLT Std Lt Cn" w:hAnsi="HelveticaNeueLT Std Lt Cn" w:cs="Tahoma"/>
        </w:rPr>
        <w:t xml:space="preserve">conforme solicitação da Secretaria Municipal </w:t>
      </w:r>
      <w:r w:rsidR="00A31C22" w:rsidRPr="006A07F4">
        <w:rPr>
          <w:rFonts w:ascii="HelveticaNeueLT Std Lt Cn" w:hAnsi="HelveticaNeueLT Std Lt Cn" w:cs="Tahoma"/>
        </w:rPr>
        <w:t>de Educação, Cultura, Turismo e Esporte</w:t>
      </w:r>
      <w:r w:rsidR="003C0D53" w:rsidRPr="006A07F4">
        <w:rPr>
          <w:rFonts w:ascii="HelveticaNeueLT Std Lt Cn" w:hAnsi="HelveticaNeueLT Std Lt Cn" w:cs="Tahoma"/>
        </w:rPr>
        <w:t>, em conformidade ao</w:t>
      </w:r>
      <w:r w:rsidR="003C0D53" w:rsidRPr="006A07F4">
        <w:rPr>
          <w:rFonts w:ascii="HelveticaNeueLT Std Lt Cn" w:hAnsi="HelveticaNeueLT Std Lt Cn" w:cs="Tahoma"/>
          <w:b/>
        </w:rPr>
        <w:t xml:space="preserve"> </w:t>
      </w:r>
      <w:r w:rsidR="006E6A0F" w:rsidRPr="006A07F4">
        <w:rPr>
          <w:rFonts w:ascii="HelveticaNeueLT Std Lt Cn" w:hAnsi="HelveticaNeueLT Std Lt Cn" w:cs="Tahoma"/>
        </w:rPr>
        <w:t>Projeto, no Memorial, Cronogramas e Anexos conforme consta no Edital.</w:t>
      </w:r>
    </w:p>
    <w:p w:rsidR="003C0D53" w:rsidRPr="006A07F4" w:rsidRDefault="00B7694D" w:rsidP="006E6A0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HelveticaNeueLT Std Lt Cn" w:hAnsi="HelveticaNeueLT Std Lt Cn" w:cs="Tahoma"/>
          <w:b/>
          <w:snapToGrid w:val="0"/>
        </w:rPr>
      </w:pPr>
      <w:r w:rsidRPr="006A07F4">
        <w:rPr>
          <w:rFonts w:ascii="HelveticaNeueLT Std Lt Cn" w:hAnsi="HelveticaNeueLT Std Lt Cn" w:cs="Tahoma"/>
          <w:b/>
          <w:snapToGrid w:val="0"/>
        </w:rPr>
        <w:t xml:space="preserve">      </w:t>
      </w:r>
      <w:r w:rsidR="003C0D53" w:rsidRPr="006A07F4">
        <w:rPr>
          <w:rFonts w:ascii="HelveticaNeueLT Std Lt Cn" w:hAnsi="HelveticaNeueLT Std Lt Cn" w:cs="Tahoma"/>
          <w:b/>
          <w:snapToGrid w:val="0"/>
        </w:rPr>
        <w:t xml:space="preserve">PARÁGRAFO PRIMEIRO </w:t>
      </w:r>
      <w:r w:rsidR="003C0D53" w:rsidRPr="006A07F4">
        <w:rPr>
          <w:rFonts w:ascii="HelveticaNeueLT Std Lt Cn" w:hAnsi="HelveticaNeueLT Std Lt Cn" w:cs="Tahoma"/>
          <w:snapToGrid w:val="0"/>
        </w:rPr>
        <w:t xml:space="preserve">– Fazem parte inseparável do presente Contrato, o </w:t>
      </w:r>
      <w:r w:rsidR="003C0D53" w:rsidRPr="006A07F4">
        <w:rPr>
          <w:rFonts w:ascii="HelveticaNeueLT Std Lt Cn" w:hAnsi="HelveticaNeueLT Std Lt Cn" w:cs="Tahoma"/>
          <w:b/>
          <w:snapToGrid w:val="0"/>
        </w:rPr>
        <w:t>Edit</w:t>
      </w:r>
      <w:r w:rsidR="00A81CEA" w:rsidRPr="006A07F4">
        <w:rPr>
          <w:rFonts w:ascii="HelveticaNeueLT Std Lt Cn" w:hAnsi="HelveticaNeueLT Std Lt Cn" w:cs="Tahoma"/>
          <w:b/>
          <w:snapToGrid w:val="0"/>
        </w:rPr>
        <w:t xml:space="preserve">al do Processo de Licitação nº </w:t>
      </w:r>
      <w:r w:rsidR="00A422DF">
        <w:rPr>
          <w:rFonts w:ascii="HelveticaNeueLT Std Lt Cn" w:hAnsi="HelveticaNeueLT Std Lt Cn" w:cs="Tahoma"/>
          <w:b/>
          <w:snapToGrid w:val="0"/>
        </w:rPr>
        <w:t>26</w:t>
      </w:r>
      <w:r w:rsidR="003C0D53" w:rsidRPr="006A07F4">
        <w:rPr>
          <w:rFonts w:ascii="HelveticaNeueLT Std Lt Cn" w:hAnsi="HelveticaNeueLT Std Lt Cn" w:cs="Tahoma"/>
          <w:b/>
          <w:snapToGrid w:val="0"/>
        </w:rPr>
        <w:t>/20</w:t>
      </w:r>
      <w:r w:rsidR="00A422DF">
        <w:rPr>
          <w:rFonts w:ascii="HelveticaNeueLT Std Lt Cn" w:hAnsi="HelveticaNeueLT Std Lt Cn" w:cs="Tahoma"/>
          <w:b/>
          <w:snapToGrid w:val="0"/>
        </w:rPr>
        <w:t>20</w:t>
      </w:r>
      <w:r w:rsidR="003C0D53" w:rsidRPr="006A07F4">
        <w:rPr>
          <w:rFonts w:ascii="HelveticaNeueLT Std Lt Cn" w:hAnsi="HelveticaNeueLT Std Lt Cn" w:cs="Tahoma"/>
          <w:b/>
          <w:snapToGrid w:val="0"/>
        </w:rPr>
        <w:t xml:space="preserve"> </w:t>
      </w:r>
      <w:r w:rsidR="003C0D53" w:rsidRPr="006A07F4">
        <w:rPr>
          <w:rFonts w:ascii="HelveticaNeueLT Std Lt Cn" w:hAnsi="HelveticaNeueLT Std Lt Cn" w:cs="Tahoma"/>
          <w:snapToGrid w:val="0"/>
        </w:rPr>
        <w:t xml:space="preserve">e seus Anexos, bem como a Proposta da </w:t>
      </w:r>
      <w:r w:rsidR="00EB0B59" w:rsidRPr="006A07F4">
        <w:rPr>
          <w:rFonts w:ascii="HelveticaNeueLT Std Lt Cn" w:hAnsi="HelveticaNeueLT Std Lt Cn" w:cs="Tahoma"/>
          <w:snapToGrid w:val="0"/>
        </w:rPr>
        <w:t>Empresa contratada</w:t>
      </w:r>
      <w:r w:rsidR="003C0D53" w:rsidRPr="006A07F4">
        <w:rPr>
          <w:rFonts w:ascii="HelveticaNeueLT Std Lt Cn" w:hAnsi="HelveticaNeueLT Std Lt Cn" w:cs="Tahoma"/>
          <w:b/>
          <w:snapToGrid w:val="0"/>
        </w:rPr>
        <w:t>.</w:t>
      </w:r>
    </w:p>
    <w:p w:rsidR="00EB0B59" w:rsidRPr="006A07F4" w:rsidRDefault="00EB0B59" w:rsidP="00B7694D">
      <w:pPr>
        <w:pStyle w:val="Ttulo6"/>
        <w:jc w:val="left"/>
        <w:rPr>
          <w:rFonts w:ascii="HelveticaNeueLT Std Lt Cn" w:hAnsi="HelveticaNeueLT Std Lt Cn" w:cs="Tahoma"/>
          <w:sz w:val="24"/>
        </w:rPr>
      </w:pPr>
    </w:p>
    <w:p w:rsidR="003C0D53" w:rsidRPr="006A07F4" w:rsidRDefault="003C0D53" w:rsidP="00B7694D">
      <w:pPr>
        <w:pStyle w:val="Ttulo6"/>
        <w:jc w:val="left"/>
        <w:rPr>
          <w:rFonts w:ascii="HelveticaNeueLT Std Lt Cn" w:hAnsi="HelveticaNeueLT Std Lt Cn" w:cs="Tahoma"/>
          <w:sz w:val="24"/>
        </w:rPr>
      </w:pPr>
      <w:r w:rsidRPr="006A07F4">
        <w:rPr>
          <w:rFonts w:ascii="HelveticaNeueLT Std Lt Cn" w:hAnsi="HelveticaNeueLT Std Lt Cn" w:cs="Tahoma"/>
          <w:sz w:val="24"/>
        </w:rPr>
        <w:t>CLÁUSULA SEGUNDA – DO FORNECIMENTO</w:t>
      </w:r>
    </w:p>
    <w:p w:rsidR="00201B98" w:rsidRPr="006A07F4" w:rsidRDefault="00226DDC" w:rsidP="00201B98">
      <w:pPr>
        <w:tabs>
          <w:tab w:val="left" w:pos="1702"/>
        </w:tabs>
        <w:ind w:right="-1"/>
        <w:jc w:val="both"/>
        <w:rPr>
          <w:rFonts w:ascii="HelveticaNeueLT Std Lt Cn" w:hAnsi="HelveticaNeueLT Std Lt Cn" w:cs="Tahoma"/>
        </w:rPr>
      </w:pPr>
      <w:r w:rsidRPr="006A07F4">
        <w:rPr>
          <w:rFonts w:ascii="HelveticaNeueLT Std Lt Cn" w:hAnsi="HelveticaNeueLT Std Lt Cn" w:cs="Tahoma"/>
        </w:rPr>
        <w:t xml:space="preserve">A </w:t>
      </w:r>
      <w:r w:rsidR="00EB0B59" w:rsidRPr="006A07F4">
        <w:rPr>
          <w:rFonts w:ascii="HelveticaNeueLT Std Lt Cn" w:hAnsi="HelveticaNeueLT Std Lt Cn" w:cs="Tahoma"/>
          <w:b/>
        </w:rPr>
        <w:t>EMPRESA</w:t>
      </w:r>
      <w:r w:rsidRPr="006A07F4">
        <w:rPr>
          <w:rFonts w:ascii="HelveticaNeueLT Std Lt Cn" w:hAnsi="HelveticaNeueLT Std Lt Cn" w:cs="Tahoma"/>
        </w:rPr>
        <w:t xml:space="preserve"> obriga-se a entregar o objeto deste Contrato</w:t>
      </w:r>
      <w:r w:rsidR="00201B98" w:rsidRPr="006A07F4">
        <w:rPr>
          <w:rFonts w:ascii="HelveticaNeueLT Std Lt Cn" w:hAnsi="HelveticaNeueLT Std Lt Cn" w:cs="Tahoma"/>
        </w:rPr>
        <w:t xml:space="preserve"> no Município de Entre-Ijuís,</w:t>
      </w:r>
      <w:r w:rsidRPr="006A07F4">
        <w:rPr>
          <w:rFonts w:ascii="HelveticaNeueLT Std Lt Cn" w:hAnsi="HelveticaNeueLT Std Lt Cn" w:cs="Tahoma"/>
        </w:rPr>
        <w:t xml:space="preserve"> no local indicado no Projeto, no Memorial Descritivo e nas planilhas anexas ao Edital no prazo estipulado no Cronograma elaborado para esse fim, após a assinatura do mesmo, em perfeitas condições de uso e funcionamento. </w:t>
      </w:r>
    </w:p>
    <w:p w:rsidR="003C0D53" w:rsidRPr="006A07F4" w:rsidRDefault="00201B98" w:rsidP="00201B98">
      <w:pPr>
        <w:tabs>
          <w:tab w:val="left" w:pos="1702"/>
        </w:tabs>
        <w:ind w:left="284" w:right="-1"/>
        <w:jc w:val="both"/>
        <w:rPr>
          <w:rFonts w:ascii="HelveticaNeueLT Std Lt Cn" w:hAnsi="HelveticaNeueLT Std Lt Cn" w:cs="Tahoma"/>
          <w:position w:val="6"/>
        </w:rPr>
      </w:pPr>
      <w:r w:rsidRPr="006A07F4">
        <w:rPr>
          <w:rFonts w:ascii="HelveticaNeueLT Std Lt Cn" w:hAnsi="HelveticaNeueLT Std Lt Cn" w:cs="Tahoma"/>
          <w:b/>
        </w:rPr>
        <w:t>PARÁGRAFO PRIMEIRO:</w:t>
      </w:r>
      <w:r w:rsidRPr="006A07F4">
        <w:rPr>
          <w:rFonts w:ascii="HelveticaNeueLT Std Lt Cn" w:hAnsi="HelveticaNeueLT Std Lt Cn" w:cs="Tahoma"/>
          <w:b/>
          <w:i/>
        </w:rPr>
        <w:t xml:space="preserve"> </w:t>
      </w:r>
      <w:r w:rsidRPr="006A07F4">
        <w:rPr>
          <w:rFonts w:ascii="HelveticaNeueLT Std Lt Cn" w:hAnsi="HelveticaNeueLT Std Lt Cn" w:cs="Tahoma"/>
        </w:rPr>
        <w:t>O prazo e local de entrega do objeto contratado, será o descrito no Projeto, no Memorial, Cronogramas e Anexos conforme consta no Edital.</w:t>
      </w:r>
    </w:p>
    <w:p w:rsidR="003728EB" w:rsidRPr="006A07F4" w:rsidRDefault="003C0D53" w:rsidP="00201B9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84" w:right="-142"/>
        <w:jc w:val="both"/>
        <w:rPr>
          <w:rFonts w:ascii="HelveticaNeueLT Std Lt Cn" w:hAnsi="HelveticaNeueLT Std Lt Cn" w:cs="Tahoma"/>
          <w:b/>
        </w:rPr>
      </w:pPr>
      <w:r w:rsidRPr="006A07F4">
        <w:rPr>
          <w:rFonts w:ascii="HelveticaNeueLT Std Lt Cn" w:hAnsi="HelveticaNeueLT Std Lt Cn" w:cs="Tahoma"/>
          <w:b/>
        </w:rPr>
        <w:t>PARÁGRAFO SEGUNDO:</w:t>
      </w:r>
      <w:r w:rsidRPr="006A07F4">
        <w:rPr>
          <w:rFonts w:ascii="HelveticaNeueLT Std Lt Cn" w:hAnsi="HelveticaNeueLT Std Lt Cn" w:cs="Tahoma"/>
          <w:b/>
          <w:i/>
        </w:rPr>
        <w:t xml:space="preserve"> </w:t>
      </w:r>
      <w:r w:rsidR="003728EB" w:rsidRPr="006A07F4">
        <w:rPr>
          <w:rFonts w:ascii="HelveticaNeueLT Std Lt Cn" w:hAnsi="HelveticaNeueLT Std Lt Cn" w:cs="Tahoma"/>
        </w:rPr>
        <w:t>Quando da entrega d</w:t>
      </w:r>
      <w:r w:rsidR="002B142E" w:rsidRPr="006A07F4">
        <w:rPr>
          <w:rFonts w:ascii="HelveticaNeueLT Std Lt Cn" w:hAnsi="HelveticaNeueLT Std Lt Cn" w:cs="Tahoma"/>
        </w:rPr>
        <w:t>o</w:t>
      </w:r>
      <w:r w:rsidR="003728EB" w:rsidRPr="006A07F4">
        <w:rPr>
          <w:rFonts w:ascii="HelveticaNeueLT Std Lt Cn" w:hAnsi="HelveticaNeueLT Std Lt Cn" w:cs="Tahoma"/>
        </w:rPr>
        <w:t xml:space="preserve"> objeto deste Edital, este será verificad</w:t>
      </w:r>
      <w:r w:rsidR="002B142E" w:rsidRPr="006A07F4">
        <w:rPr>
          <w:rFonts w:ascii="HelveticaNeueLT Std Lt Cn" w:hAnsi="HelveticaNeueLT Std Lt Cn" w:cs="Tahoma"/>
        </w:rPr>
        <w:t>o pela</w:t>
      </w:r>
      <w:r w:rsidR="003728EB" w:rsidRPr="006A07F4">
        <w:rPr>
          <w:rFonts w:ascii="HelveticaNeueLT Std Lt Cn" w:hAnsi="HelveticaNeueLT Std Lt Cn" w:cs="Tahoma"/>
        </w:rPr>
        <w:t xml:space="preserve"> responsável técnic</w:t>
      </w:r>
      <w:r w:rsidR="002B142E" w:rsidRPr="006A07F4">
        <w:rPr>
          <w:rFonts w:ascii="HelveticaNeueLT Std Lt Cn" w:hAnsi="HelveticaNeueLT Std Lt Cn" w:cs="Tahoma"/>
        </w:rPr>
        <w:t>a</w:t>
      </w:r>
      <w:r w:rsidR="003728EB" w:rsidRPr="006A07F4">
        <w:rPr>
          <w:rFonts w:ascii="HelveticaNeueLT Std Lt Cn" w:hAnsi="HelveticaNeueLT Std Lt Cn" w:cs="Tahoma"/>
        </w:rPr>
        <w:t xml:space="preserve"> do MUNICÍPIO quanto as suas características, de acordo com as especificadas no Edital. Sendo confirmadas essas características o objeto será aceito e liberado para pagamento. Não serão aceitos, em nenhuma hipótese, materiais de qualidade inferior que venham a diminuir o uso e a utilidade da Obra, bem como outros fatos e fatores que possam alterar a finalidade, utilidade e a qualidade da mesma, no todo ou em partes.</w:t>
      </w:r>
    </w:p>
    <w:p w:rsidR="00537BFF" w:rsidRPr="006A07F4" w:rsidRDefault="00537BFF" w:rsidP="003728EB">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84" w:right="-144"/>
        <w:jc w:val="both"/>
        <w:rPr>
          <w:rFonts w:ascii="HelveticaNeueLT Std Lt Cn" w:hAnsi="HelveticaNeueLT Std Lt Cn" w:cs="Tahoma"/>
        </w:rPr>
      </w:pPr>
    </w:p>
    <w:p w:rsidR="001557E4" w:rsidRPr="006A07F4" w:rsidRDefault="001557E4" w:rsidP="001557E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84" w:right="-144"/>
        <w:rPr>
          <w:rFonts w:ascii="HelveticaNeueLT Std Lt Cn" w:hAnsi="HelveticaNeueLT Std Lt Cn" w:cs="Tahoma"/>
          <w:b/>
        </w:rPr>
      </w:pPr>
      <w:r w:rsidRPr="006A07F4">
        <w:rPr>
          <w:rFonts w:ascii="HelveticaNeueLT Std Lt Cn" w:hAnsi="HelveticaNeueLT Std Lt Cn" w:cs="Tahoma"/>
          <w:b/>
        </w:rPr>
        <w:t>CLÁUSULA TERCEIRA – DAS OBRIGAÇÕES DA EMPRESA</w:t>
      </w:r>
    </w:p>
    <w:p w:rsidR="003C0D53" w:rsidRPr="006A07F4" w:rsidRDefault="00EB0B59" w:rsidP="003C0D53">
      <w:pPr>
        <w:pStyle w:val="BodyTextIndent3"/>
        <w:ind w:firstLine="284"/>
        <w:rPr>
          <w:rFonts w:ascii="HelveticaNeueLT Std Lt Cn" w:hAnsi="HelveticaNeueLT Std Lt Cn" w:cs="Tahoma"/>
          <w:b w:val="0"/>
        </w:rPr>
      </w:pPr>
      <w:r w:rsidRPr="006A07F4">
        <w:rPr>
          <w:rFonts w:ascii="HelveticaNeueLT Std Lt Cn" w:hAnsi="HelveticaNeueLT Std Lt Cn" w:cs="Tahoma"/>
          <w:b w:val="0"/>
        </w:rPr>
        <w:t>a)</w:t>
      </w:r>
      <w:r w:rsidR="003C0D53" w:rsidRPr="006A07F4">
        <w:rPr>
          <w:rFonts w:ascii="HelveticaNeueLT Std Lt Cn" w:hAnsi="HelveticaNeueLT Std Lt Cn" w:cs="Tahoma"/>
          <w:b w:val="0"/>
        </w:rPr>
        <w:t xml:space="preserve"> Responder por si e por seus prepostos, por danos causados ao Município ou a terceiros por sua culpa ou dolo;</w:t>
      </w:r>
    </w:p>
    <w:p w:rsidR="003C0D53" w:rsidRPr="006A07F4" w:rsidRDefault="00EB0B59" w:rsidP="003C0D53">
      <w:pPr>
        <w:ind w:firstLine="284"/>
        <w:jc w:val="both"/>
        <w:rPr>
          <w:rFonts w:ascii="HelveticaNeueLT Std Lt Cn" w:hAnsi="HelveticaNeueLT Std Lt Cn" w:cs="Tahoma"/>
        </w:rPr>
      </w:pPr>
      <w:r w:rsidRPr="006A07F4">
        <w:rPr>
          <w:rFonts w:ascii="HelveticaNeueLT Std Lt Cn" w:hAnsi="HelveticaNeueLT Std Lt Cn" w:cs="Tahoma"/>
        </w:rPr>
        <w:t>b)</w:t>
      </w:r>
      <w:r w:rsidR="003C0D53" w:rsidRPr="006A07F4">
        <w:rPr>
          <w:rFonts w:ascii="HelveticaNeueLT Std Lt Cn" w:hAnsi="HelveticaNeueLT Std Lt Cn" w:cs="Tahoma"/>
        </w:rPr>
        <w:t xml:space="preserve"> Manter durante todo o prazo de vigência contratual, as condições da habilitação e qualificação compatíveis com a obrigação assumida;</w:t>
      </w:r>
    </w:p>
    <w:p w:rsidR="003C0D53" w:rsidRPr="006A07F4" w:rsidRDefault="00EB0B59" w:rsidP="003C0D53">
      <w:pPr>
        <w:ind w:left="284"/>
        <w:jc w:val="both"/>
        <w:rPr>
          <w:rFonts w:ascii="HelveticaNeueLT Std Lt Cn" w:hAnsi="HelveticaNeueLT Std Lt Cn" w:cs="Tahoma"/>
        </w:rPr>
      </w:pPr>
      <w:r w:rsidRPr="006A07F4">
        <w:rPr>
          <w:rFonts w:ascii="HelveticaNeueLT Std Lt Cn" w:hAnsi="HelveticaNeueLT Std Lt Cn" w:cs="Tahoma"/>
        </w:rPr>
        <w:t xml:space="preserve"> c) </w:t>
      </w:r>
      <w:r w:rsidR="003C0D53" w:rsidRPr="006A07F4">
        <w:rPr>
          <w:rFonts w:ascii="HelveticaNeueLT Std Lt Cn" w:hAnsi="HelveticaNeueLT Std Lt Cn" w:cs="Tahoma"/>
        </w:rPr>
        <w:t xml:space="preserve">Operar como uma organização completa e fornecer </w:t>
      </w:r>
      <w:r w:rsidR="00083511" w:rsidRPr="006A07F4">
        <w:rPr>
          <w:rFonts w:ascii="HelveticaNeueLT Std Lt Cn" w:hAnsi="HelveticaNeueLT Std Lt Cn" w:cs="Tahoma"/>
        </w:rPr>
        <w:t>serviços e material</w:t>
      </w:r>
      <w:r w:rsidR="003C0D53" w:rsidRPr="006A07F4">
        <w:rPr>
          <w:rFonts w:ascii="HelveticaNeueLT Std Lt Cn" w:hAnsi="HelveticaNeueLT Std Lt Cn" w:cs="Tahoma"/>
        </w:rPr>
        <w:t xml:space="preserve"> de elevada qualidade;</w:t>
      </w:r>
    </w:p>
    <w:p w:rsidR="003C0D53" w:rsidRPr="006A07F4" w:rsidRDefault="00EB0B59" w:rsidP="003C0D53">
      <w:pPr>
        <w:ind w:firstLine="284"/>
        <w:jc w:val="both"/>
        <w:rPr>
          <w:rFonts w:ascii="HelveticaNeueLT Std Lt Cn" w:hAnsi="HelveticaNeueLT Std Lt Cn" w:cs="Tahoma"/>
        </w:rPr>
      </w:pPr>
      <w:r w:rsidRPr="006A07F4">
        <w:rPr>
          <w:rFonts w:ascii="HelveticaNeueLT Std Lt Cn" w:hAnsi="HelveticaNeueLT Std Lt Cn" w:cs="Tahoma"/>
        </w:rPr>
        <w:t>d)</w:t>
      </w:r>
      <w:r w:rsidR="003C0D53" w:rsidRPr="006A07F4">
        <w:rPr>
          <w:rFonts w:ascii="HelveticaNeueLT Std Lt Cn" w:hAnsi="HelveticaNeueLT Std Lt Cn" w:cs="Tahoma"/>
        </w:rPr>
        <w:t xml:space="preserve"> Só divulgar informações acerca do objeto deste Contrato, que envolva o nome do MUNICÍPIO, mediante sua prévia e expressa autorização;</w:t>
      </w:r>
    </w:p>
    <w:p w:rsidR="003C0D53" w:rsidRPr="006A07F4" w:rsidRDefault="00EB0B59" w:rsidP="003C0D53">
      <w:pPr>
        <w:ind w:firstLine="284"/>
        <w:jc w:val="both"/>
        <w:rPr>
          <w:rFonts w:ascii="HelveticaNeueLT Std Lt Cn" w:hAnsi="HelveticaNeueLT Std Lt Cn" w:cs="Tahoma"/>
        </w:rPr>
      </w:pPr>
      <w:r w:rsidRPr="006A07F4">
        <w:rPr>
          <w:rFonts w:ascii="HelveticaNeueLT Std Lt Cn" w:hAnsi="HelveticaNeueLT Std Lt Cn" w:cs="Tahoma"/>
        </w:rPr>
        <w:t>e)</w:t>
      </w:r>
      <w:r w:rsidR="003C0D53" w:rsidRPr="006A07F4">
        <w:rPr>
          <w:rFonts w:ascii="HelveticaNeueLT Std Lt Cn" w:hAnsi="HelveticaNeueLT Std Lt Cn" w:cs="Tahoma"/>
        </w:rPr>
        <w:t xml:space="preserve"> Prestar esclarecimentos ao MUNICÍPIO</w:t>
      </w:r>
      <w:r w:rsidR="003C0D53" w:rsidRPr="006A07F4">
        <w:rPr>
          <w:rFonts w:ascii="HelveticaNeueLT Std Lt Cn" w:hAnsi="HelveticaNeueLT Std Lt Cn" w:cs="Tahoma"/>
          <w:b/>
        </w:rPr>
        <w:t xml:space="preserve"> </w:t>
      </w:r>
      <w:r w:rsidR="003C0D53" w:rsidRPr="006A07F4">
        <w:rPr>
          <w:rFonts w:ascii="HelveticaNeueLT Std Lt Cn" w:hAnsi="HelveticaNeueLT Std Lt Cn" w:cs="Tahoma"/>
        </w:rPr>
        <w:t xml:space="preserve">sobre eventuais atos ou fatos notificados que envolvam a </w:t>
      </w:r>
      <w:r w:rsidR="003C0D53" w:rsidRPr="006A07F4">
        <w:rPr>
          <w:rFonts w:ascii="HelveticaNeueLT Std Lt Cn" w:hAnsi="HelveticaNeueLT Std Lt Cn" w:cs="Tahoma"/>
          <w:b/>
        </w:rPr>
        <w:t>EMPRESA</w:t>
      </w:r>
      <w:r w:rsidR="003C0D53" w:rsidRPr="006A07F4">
        <w:rPr>
          <w:rFonts w:ascii="HelveticaNeueLT Std Lt Cn" w:hAnsi="HelveticaNeueLT Std Lt Cn" w:cs="Tahoma"/>
        </w:rPr>
        <w:t>, independentemente de solicitação;</w:t>
      </w:r>
    </w:p>
    <w:p w:rsidR="003C0D53" w:rsidRPr="006A07F4" w:rsidRDefault="00EB0B59" w:rsidP="003C0D53">
      <w:pPr>
        <w:ind w:firstLine="284"/>
        <w:jc w:val="both"/>
        <w:rPr>
          <w:rFonts w:ascii="HelveticaNeueLT Std Lt Cn" w:hAnsi="HelveticaNeueLT Std Lt Cn" w:cs="Tahoma"/>
        </w:rPr>
      </w:pPr>
      <w:r w:rsidRPr="006A07F4">
        <w:rPr>
          <w:rFonts w:ascii="HelveticaNeueLT Std Lt Cn" w:hAnsi="HelveticaNeueLT Std Lt Cn" w:cs="Tahoma"/>
        </w:rPr>
        <w:t>f)</w:t>
      </w:r>
      <w:r w:rsidR="003C0D53" w:rsidRPr="006A07F4">
        <w:rPr>
          <w:rFonts w:ascii="HelveticaNeueLT Std Lt Cn" w:hAnsi="HelveticaNeueLT Std Lt Cn" w:cs="Tahoma"/>
        </w:rPr>
        <w:t xml:space="preserve"> Assumir, com exclusividade, todos os encargos, despesas, impostos e taxas que forem devidos em decorrência do objeto deste contrato, inclusive os tributos Municipais, Estaduais e Federais, incidentes sobre os serviços prestados, bem como outras despesas que se fizerem necessárias ao fiel cumprimento do objeto pactuado;</w:t>
      </w:r>
    </w:p>
    <w:p w:rsidR="003C0D53" w:rsidRPr="006A07F4" w:rsidRDefault="00EB0B59" w:rsidP="003C0D53">
      <w:pPr>
        <w:ind w:firstLine="284"/>
        <w:jc w:val="both"/>
        <w:rPr>
          <w:rFonts w:ascii="HelveticaNeueLT Std Lt Cn" w:hAnsi="HelveticaNeueLT Std Lt Cn" w:cs="Tahoma"/>
        </w:rPr>
      </w:pPr>
      <w:r w:rsidRPr="006A07F4">
        <w:rPr>
          <w:rFonts w:ascii="HelveticaNeueLT Std Lt Cn" w:hAnsi="HelveticaNeueLT Std Lt Cn" w:cs="Tahoma"/>
        </w:rPr>
        <w:t>g)</w:t>
      </w:r>
      <w:r w:rsidR="003C0D53" w:rsidRPr="006A07F4">
        <w:rPr>
          <w:rFonts w:ascii="HelveticaNeueLT Std Lt Cn" w:hAnsi="HelveticaNeueLT Std Lt Cn" w:cs="Tahoma"/>
        </w:rPr>
        <w:t xml:space="preserve"> Responder perante o MUNICÍPIO</w:t>
      </w:r>
      <w:r w:rsidR="003C0D53" w:rsidRPr="006A07F4">
        <w:rPr>
          <w:rFonts w:ascii="HelveticaNeueLT Std Lt Cn" w:hAnsi="HelveticaNeueLT Std Lt Cn" w:cs="Tahoma"/>
          <w:b/>
        </w:rPr>
        <w:t xml:space="preserve"> </w:t>
      </w:r>
      <w:r w:rsidR="003C0D53" w:rsidRPr="006A07F4">
        <w:rPr>
          <w:rFonts w:ascii="HelveticaNeueLT Std Lt Cn" w:hAnsi="HelveticaNeueLT Std Lt Cn" w:cs="Tahoma"/>
        </w:rPr>
        <w:t>e terceiros por eventuais prejuízos e danos decorrentes de sua demora ou de sua omissão na entrega do objeto de sua responsabilidade ou por erro seu, em qualquer tempo deste Contrato;</w:t>
      </w:r>
    </w:p>
    <w:p w:rsidR="003C0D53" w:rsidRPr="006A07F4" w:rsidRDefault="00EB0B59" w:rsidP="003C0D53">
      <w:pPr>
        <w:ind w:firstLine="284"/>
        <w:jc w:val="both"/>
        <w:rPr>
          <w:rFonts w:ascii="HelveticaNeueLT Std Lt Cn" w:hAnsi="HelveticaNeueLT Std Lt Cn" w:cs="Tahoma"/>
        </w:rPr>
      </w:pPr>
      <w:r w:rsidRPr="006A07F4">
        <w:rPr>
          <w:rFonts w:ascii="HelveticaNeueLT Std Lt Cn" w:hAnsi="HelveticaNeueLT Std Lt Cn" w:cs="Tahoma"/>
        </w:rPr>
        <w:t>h)</w:t>
      </w:r>
      <w:r w:rsidR="003C0D53" w:rsidRPr="006A07F4">
        <w:rPr>
          <w:rFonts w:ascii="HelveticaNeueLT Std Lt Cn" w:hAnsi="HelveticaNeueLT Std Lt Cn" w:cs="Tahoma"/>
        </w:rPr>
        <w:t xml:space="preserve"> Responsabilizar-se por quaisquer ônus decorrentes de qualquer origem e que redundem em aumento de despesas ou perda de descontos para o </w:t>
      </w:r>
      <w:r w:rsidR="003C0D53" w:rsidRPr="006A07F4">
        <w:rPr>
          <w:rFonts w:ascii="HelveticaNeueLT Std Lt Cn" w:hAnsi="HelveticaNeueLT Std Lt Cn" w:cs="Tahoma"/>
          <w:b/>
        </w:rPr>
        <w:t>MUNICÍPIO</w:t>
      </w:r>
      <w:r w:rsidR="003C0D53" w:rsidRPr="006A07F4">
        <w:rPr>
          <w:rFonts w:ascii="HelveticaNeueLT Std Lt Cn" w:hAnsi="HelveticaNeueLT Std Lt Cn" w:cs="Tahoma"/>
        </w:rPr>
        <w:t>;</w:t>
      </w:r>
    </w:p>
    <w:p w:rsidR="003C0D53" w:rsidRPr="006A07F4" w:rsidRDefault="00EB0B59" w:rsidP="003C0D53">
      <w:pPr>
        <w:ind w:firstLine="284"/>
        <w:jc w:val="both"/>
        <w:rPr>
          <w:rFonts w:ascii="HelveticaNeueLT Std Lt Cn" w:hAnsi="HelveticaNeueLT Std Lt Cn" w:cs="Tahoma"/>
        </w:rPr>
      </w:pPr>
      <w:r w:rsidRPr="006A07F4">
        <w:rPr>
          <w:rFonts w:ascii="HelveticaNeueLT Std Lt Cn" w:hAnsi="HelveticaNeueLT Std Lt Cn" w:cs="Tahoma"/>
          <w:snapToGrid w:val="0"/>
        </w:rPr>
        <w:t>i)</w:t>
      </w:r>
      <w:r w:rsidR="003C0D53" w:rsidRPr="006A07F4">
        <w:rPr>
          <w:rFonts w:ascii="HelveticaNeueLT Std Lt Cn" w:hAnsi="HelveticaNeueLT Std Lt Cn" w:cs="Tahoma"/>
          <w:snapToGrid w:val="0"/>
        </w:rPr>
        <w:t xml:space="preserve"> Instruir o fornecimento do objeto deste Contrato com a Nota Fiscal correspondente, juntando cópia da solicitação de entrega e do comprovante do respectivo recebimento.</w:t>
      </w:r>
    </w:p>
    <w:p w:rsidR="003C0D53" w:rsidRPr="006A07F4" w:rsidRDefault="00EB0B59" w:rsidP="003C0D53">
      <w:pPr>
        <w:ind w:firstLine="284"/>
        <w:jc w:val="both"/>
        <w:rPr>
          <w:rFonts w:ascii="HelveticaNeueLT Std Lt Cn" w:hAnsi="HelveticaNeueLT Std Lt Cn" w:cs="Tahoma"/>
        </w:rPr>
      </w:pPr>
      <w:r w:rsidRPr="006A07F4">
        <w:rPr>
          <w:rFonts w:ascii="HelveticaNeueLT Std Lt Cn" w:hAnsi="HelveticaNeueLT Std Lt Cn" w:cs="Tahoma"/>
          <w:snapToGrid w:val="0"/>
        </w:rPr>
        <w:t>j)</w:t>
      </w:r>
      <w:r w:rsidR="003C0D53" w:rsidRPr="006A07F4">
        <w:rPr>
          <w:rFonts w:ascii="HelveticaNeueLT Std Lt Cn" w:hAnsi="HelveticaNeueLT Std Lt Cn" w:cs="Tahoma"/>
          <w:snapToGrid w:val="0"/>
        </w:rPr>
        <w:t xml:space="preserve"> Cumprir todas as leis e posturas Federais, Estaduais e Municipais pertinentes e responsabilizar-se por todos </w:t>
      </w:r>
      <w:r w:rsidR="002B142E" w:rsidRPr="006A07F4">
        <w:rPr>
          <w:rFonts w:ascii="HelveticaNeueLT Std Lt Cn" w:hAnsi="HelveticaNeueLT Std Lt Cn" w:cs="Tahoma"/>
          <w:snapToGrid w:val="0"/>
        </w:rPr>
        <w:t xml:space="preserve">os </w:t>
      </w:r>
      <w:r w:rsidR="003C0D53" w:rsidRPr="006A07F4">
        <w:rPr>
          <w:rFonts w:ascii="HelveticaNeueLT Std Lt Cn" w:hAnsi="HelveticaNeueLT Std Lt Cn" w:cs="Tahoma"/>
          <w:snapToGrid w:val="0"/>
        </w:rPr>
        <w:t>prejuízos decorrentes de infrações a que houver dado causa;</w:t>
      </w:r>
    </w:p>
    <w:p w:rsidR="003C0D53" w:rsidRPr="006A07F4" w:rsidRDefault="00EB0B59" w:rsidP="003C0D53">
      <w:pPr>
        <w:widowControl w:val="0"/>
        <w:ind w:firstLine="284"/>
        <w:jc w:val="both"/>
        <w:rPr>
          <w:rFonts w:ascii="HelveticaNeueLT Std Lt Cn" w:hAnsi="HelveticaNeueLT Std Lt Cn" w:cs="Tahoma"/>
          <w:snapToGrid w:val="0"/>
        </w:rPr>
      </w:pPr>
      <w:r w:rsidRPr="006A07F4">
        <w:rPr>
          <w:rFonts w:ascii="HelveticaNeueLT Std Lt Cn" w:hAnsi="HelveticaNeueLT Std Lt Cn" w:cs="Tahoma"/>
        </w:rPr>
        <w:t>k)</w:t>
      </w:r>
      <w:r w:rsidR="003C0D53" w:rsidRPr="006A07F4">
        <w:rPr>
          <w:rFonts w:ascii="HelveticaNeueLT Std Lt Cn" w:hAnsi="HelveticaNeueLT Std Lt Cn" w:cs="Tahoma"/>
        </w:rPr>
        <w:t xml:space="preserve"> Não transferir em hipótese alguma este instrumento contratual a terceiros;</w:t>
      </w:r>
    </w:p>
    <w:p w:rsidR="003C0D53" w:rsidRPr="006A07F4" w:rsidRDefault="00EB0B59" w:rsidP="00B7694D">
      <w:pPr>
        <w:widowControl w:val="0"/>
        <w:ind w:firstLine="284"/>
        <w:jc w:val="both"/>
        <w:rPr>
          <w:rFonts w:ascii="HelveticaNeueLT Std Lt Cn" w:hAnsi="HelveticaNeueLT Std Lt Cn" w:cs="Tahoma"/>
        </w:rPr>
      </w:pPr>
      <w:r w:rsidRPr="006A07F4">
        <w:rPr>
          <w:rFonts w:ascii="HelveticaNeueLT Std Lt Cn" w:hAnsi="HelveticaNeueLT Std Lt Cn" w:cs="Tahoma"/>
        </w:rPr>
        <w:t>l)</w:t>
      </w:r>
      <w:r w:rsidR="003C0D53" w:rsidRPr="006A07F4">
        <w:rPr>
          <w:rFonts w:ascii="HelveticaNeueLT Std Lt Cn" w:hAnsi="HelveticaNeueLT Std Lt Cn" w:cs="Tahoma"/>
        </w:rPr>
        <w:t xml:space="preserve"> A ausência de fiscalização pelo </w:t>
      </w:r>
      <w:r w:rsidR="003C0D53" w:rsidRPr="006A07F4">
        <w:rPr>
          <w:rFonts w:ascii="HelveticaNeueLT Std Lt Cn" w:hAnsi="HelveticaNeueLT Std Lt Cn" w:cs="Tahoma"/>
          <w:b/>
        </w:rPr>
        <w:t xml:space="preserve">MUNICÍPIO </w:t>
      </w:r>
      <w:r w:rsidR="003C0D53" w:rsidRPr="006A07F4">
        <w:rPr>
          <w:rFonts w:ascii="HelveticaNeueLT Std Lt Cn" w:hAnsi="HelveticaNeueLT Std Lt Cn" w:cs="Tahoma"/>
        </w:rPr>
        <w:t xml:space="preserve">não desobriga a </w:t>
      </w:r>
      <w:r w:rsidRPr="006A07F4">
        <w:rPr>
          <w:rFonts w:ascii="HelveticaNeueLT Std Lt Cn" w:hAnsi="HelveticaNeueLT Std Lt Cn" w:cs="Tahoma"/>
          <w:b/>
        </w:rPr>
        <w:t>EMPRESA</w:t>
      </w:r>
      <w:r w:rsidR="003C0D53" w:rsidRPr="006A07F4">
        <w:rPr>
          <w:rFonts w:ascii="HelveticaNeueLT Std Lt Cn" w:hAnsi="HelveticaNeueLT Std Lt Cn" w:cs="Tahoma"/>
        </w:rPr>
        <w:t xml:space="preserve"> de sua responsabilidade quanto à perfeita execu</w:t>
      </w:r>
      <w:r w:rsidR="00083511" w:rsidRPr="006A07F4">
        <w:rPr>
          <w:rFonts w:ascii="HelveticaNeueLT Std Lt Cn" w:hAnsi="HelveticaNeueLT Std Lt Cn" w:cs="Tahoma"/>
        </w:rPr>
        <w:t>ção do objeto deste instrumento;</w:t>
      </w:r>
    </w:p>
    <w:p w:rsidR="00083511" w:rsidRPr="006A07F4" w:rsidRDefault="00116DEE" w:rsidP="00B7694D">
      <w:pPr>
        <w:widowControl w:val="0"/>
        <w:ind w:firstLine="284"/>
        <w:jc w:val="both"/>
        <w:rPr>
          <w:rFonts w:ascii="HelveticaNeueLT Std Lt Cn" w:hAnsi="HelveticaNeueLT Std Lt Cn" w:cs="Tahoma"/>
        </w:rPr>
      </w:pPr>
      <w:r w:rsidRPr="006A07F4">
        <w:rPr>
          <w:rFonts w:ascii="HelveticaNeueLT Std Lt Cn" w:hAnsi="HelveticaNeueLT Std Lt Cn" w:cs="Tahoma"/>
        </w:rPr>
        <w:t>m) Fornecer document</w:t>
      </w:r>
      <w:r w:rsidR="00083511" w:rsidRPr="006A07F4">
        <w:rPr>
          <w:rFonts w:ascii="HelveticaNeueLT Std Lt Cn" w:hAnsi="HelveticaNeueLT Std Lt Cn" w:cs="Tahoma"/>
        </w:rPr>
        <w:t>o de garantia da obra</w:t>
      </w:r>
      <w:r w:rsidRPr="006A07F4">
        <w:rPr>
          <w:rFonts w:ascii="HelveticaNeueLT Std Lt Cn" w:hAnsi="HelveticaNeueLT Std Lt Cn" w:cs="Tahoma"/>
        </w:rPr>
        <w:t xml:space="preserve"> </w:t>
      </w:r>
      <w:r w:rsidR="000922B2" w:rsidRPr="006A07F4">
        <w:rPr>
          <w:rFonts w:ascii="HelveticaNeueLT Std Lt Cn" w:hAnsi="HelveticaNeueLT Std Lt Cn" w:cs="Tahoma"/>
        </w:rPr>
        <w:t>com</w:t>
      </w:r>
      <w:r w:rsidRPr="006A07F4">
        <w:rPr>
          <w:rFonts w:ascii="HelveticaNeueLT Std Lt Cn" w:hAnsi="HelveticaNeueLT Std Lt Cn" w:cs="Tahoma"/>
        </w:rPr>
        <w:t xml:space="preserve"> prazo </w:t>
      </w:r>
      <w:r w:rsidR="00A53A39" w:rsidRPr="006A07F4">
        <w:rPr>
          <w:rFonts w:ascii="HelveticaNeueLT Std Lt Cn" w:hAnsi="HelveticaNeueLT Std Lt Cn" w:cs="Tahoma"/>
        </w:rPr>
        <w:t>estabelecido na norma geral</w:t>
      </w:r>
      <w:r w:rsidR="00083511" w:rsidRPr="006A07F4">
        <w:rPr>
          <w:rFonts w:ascii="HelveticaNeueLT Std Lt Cn" w:hAnsi="HelveticaNeueLT Std Lt Cn" w:cs="Tahoma"/>
        </w:rPr>
        <w:t>.</w:t>
      </w:r>
    </w:p>
    <w:p w:rsidR="00D46E15" w:rsidRPr="006A07F4" w:rsidRDefault="00D46E15" w:rsidP="00B7694D">
      <w:pPr>
        <w:widowControl w:val="0"/>
        <w:ind w:firstLine="284"/>
        <w:jc w:val="both"/>
        <w:rPr>
          <w:rFonts w:ascii="HelveticaNeueLT Std Lt Cn" w:hAnsi="HelveticaNeueLT Std Lt Cn" w:cs="Tahoma"/>
        </w:rPr>
      </w:pPr>
      <w:r w:rsidRPr="006A07F4">
        <w:rPr>
          <w:rFonts w:ascii="HelveticaNeueLT Std Lt Cn" w:hAnsi="HelveticaNeueLT Std Lt Cn" w:cs="Tahoma"/>
        </w:rPr>
        <w:t>n) Realizar todos os reparos ou danos, sob suas expensas, causados durante o prazo de garantia oriundas da má qualidade dos</w:t>
      </w:r>
      <w:r w:rsidR="003022B4" w:rsidRPr="006A07F4">
        <w:rPr>
          <w:rFonts w:ascii="HelveticaNeueLT Std Lt Cn" w:hAnsi="HelveticaNeueLT Std Lt Cn" w:cs="Tahoma"/>
        </w:rPr>
        <w:t xml:space="preserve"> serviços ou material utilizado, num prazo de 10(dez) dias após constatado o defeito.</w:t>
      </w:r>
    </w:p>
    <w:p w:rsidR="00EB0B59" w:rsidRPr="006A07F4" w:rsidRDefault="00EB0B59" w:rsidP="003C0D53">
      <w:pPr>
        <w:autoSpaceDE w:val="0"/>
        <w:autoSpaceDN w:val="0"/>
        <w:adjustRightInd w:val="0"/>
        <w:jc w:val="both"/>
        <w:rPr>
          <w:rFonts w:ascii="HelveticaNeueLT Std Lt Cn" w:hAnsi="HelveticaNeueLT Std Lt Cn" w:cs="Tahoma"/>
          <w:b/>
          <w:bCs/>
        </w:rPr>
      </w:pPr>
    </w:p>
    <w:p w:rsidR="003C0D53" w:rsidRPr="006A07F4" w:rsidRDefault="003C0D53" w:rsidP="003C0D53">
      <w:pPr>
        <w:autoSpaceDE w:val="0"/>
        <w:autoSpaceDN w:val="0"/>
        <w:adjustRightInd w:val="0"/>
        <w:jc w:val="both"/>
        <w:rPr>
          <w:rFonts w:ascii="HelveticaNeueLT Std Lt Cn" w:hAnsi="HelveticaNeueLT Std Lt Cn" w:cs="Tahoma"/>
          <w:b/>
          <w:bCs/>
        </w:rPr>
      </w:pPr>
      <w:r w:rsidRPr="006A07F4">
        <w:rPr>
          <w:rFonts w:ascii="HelveticaNeueLT Std Lt Cn" w:hAnsi="HelveticaNeueLT Std Lt Cn" w:cs="Tahoma"/>
          <w:b/>
          <w:bCs/>
        </w:rPr>
        <w:t xml:space="preserve">CLÁUSULA QUARTA – </w:t>
      </w:r>
      <w:r w:rsidRPr="006A07F4">
        <w:rPr>
          <w:rFonts w:ascii="HelveticaNeueLT Std Lt Cn" w:hAnsi="HelveticaNeueLT Std Lt Cn" w:cs="Tahoma"/>
          <w:b/>
          <w:bCs/>
          <w:caps/>
        </w:rPr>
        <w:t>Da Competência e das Obrigações d</w:t>
      </w:r>
      <w:r w:rsidR="00EB0B59" w:rsidRPr="006A07F4">
        <w:rPr>
          <w:rFonts w:ascii="HelveticaNeueLT Std Lt Cn" w:hAnsi="HelveticaNeueLT Std Lt Cn" w:cs="Tahoma"/>
          <w:b/>
          <w:bCs/>
          <w:caps/>
        </w:rPr>
        <w:t>O</w:t>
      </w:r>
      <w:r w:rsidRPr="006A07F4">
        <w:rPr>
          <w:rFonts w:ascii="HelveticaNeueLT Std Lt Cn" w:hAnsi="HelveticaNeueLT Std Lt Cn" w:cs="Tahoma"/>
          <w:b/>
          <w:bCs/>
          <w:caps/>
        </w:rPr>
        <w:t xml:space="preserve"> </w:t>
      </w:r>
      <w:r w:rsidR="00EB0B59" w:rsidRPr="006A07F4">
        <w:rPr>
          <w:rFonts w:ascii="HelveticaNeueLT Std Lt Cn" w:hAnsi="HelveticaNeueLT Std Lt Cn" w:cs="Tahoma"/>
          <w:b/>
        </w:rPr>
        <w:t>MUNICÍPIO</w:t>
      </w:r>
    </w:p>
    <w:p w:rsidR="003C0D53" w:rsidRPr="006A07F4" w:rsidRDefault="00EB0B59" w:rsidP="003C0D53">
      <w:pPr>
        <w:ind w:firstLine="284"/>
        <w:jc w:val="both"/>
        <w:rPr>
          <w:rFonts w:ascii="HelveticaNeueLT Std Lt Cn" w:hAnsi="HelveticaNeueLT Std Lt Cn" w:cs="Tahoma"/>
        </w:rPr>
      </w:pPr>
      <w:r w:rsidRPr="006A07F4">
        <w:rPr>
          <w:rFonts w:ascii="HelveticaNeueLT Std Lt Cn" w:hAnsi="HelveticaNeueLT Std Lt Cn" w:cs="Tahoma"/>
        </w:rPr>
        <w:t>a)</w:t>
      </w:r>
      <w:r w:rsidR="003C0D53" w:rsidRPr="006A07F4">
        <w:rPr>
          <w:rFonts w:ascii="HelveticaNeueLT Std Lt Cn" w:hAnsi="HelveticaNeueLT Std Lt Cn" w:cs="Tahoma"/>
        </w:rPr>
        <w:t xml:space="preserve"> Aplicar as penalidades regulamentares e contratuais;</w:t>
      </w:r>
    </w:p>
    <w:p w:rsidR="003C0D53" w:rsidRPr="006A07F4" w:rsidRDefault="00EB0B59" w:rsidP="003C0D53">
      <w:pPr>
        <w:ind w:firstLine="284"/>
        <w:jc w:val="both"/>
        <w:rPr>
          <w:rFonts w:ascii="HelveticaNeueLT Std Lt Cn" w:hAnsi="HelveticaNeueLT Std Lt Cn" w:cs="Tahoma"/>
        </w:rPr>
      </w:pPr>
      <w:r w:rsidRPr="006A07F4">
        <w:rPr>
          <w:rFonts w:ascii="HelveticaNeueLT Std Lt Cn" w:hAnsi="HelveticaNeueLT Std Lt Cn" w:cs="Tahoma"/>
          <w:snapToGrid w:val="0"/>
        </w:rPr>
        <w:t>b)</w:t>
      </w:r>
      <w:r w:rsidR="003C0D53" w:rsidRPr="006A07F4">
        <w:rPr>
          <w:rFonts w:ascii="HelveticaNeueLT Std Lt Cn" w:hAnsi="HelveticaNeueLT Std Lt Cn" w:cs="Tahoma"/>
          <w:snapToGrid w:val="0"/>
        </w:rPr>
        <w:t xml:space="preserve"> Fiscalizar e acompanhar a execução da entrega do objeto do presente Contrato, podendo intervir durante o ato, para fins de conferência e/ou suspensão da entrega, através do setor competente do </w:t>
      </w:r>
      <w:r w:rsidR="003C0D53" w:rsidRPr="006A07F4">
        <w:rPr>
          <w:rFonts w:ascii="HelveticaNeueLT Std Lt Cn" w:hAnsi="HelveticaNeueLT Std Lt Cn" w:cs="Tahoma"/>
          <w:b/>
        </w:rPr>
        <w:t>MUNICÍPIO;</w:t>
      </w:r>
    </w:p>
    <w:p w:rsidR="003C0D53" w:rsidRPr="006A07F4" w:rsidRDefault="00EB0B59" w:rsidP="003C0D53">
      <w:pPr>
        <w:ind w:firstLine="284"/>
        <w:jc w:val="both"/>
        <w:rPr>
          <w:rFonts w:ascii="HelveticaNeueLT Std Lt Cn" w:hAnsi="HelveticaNeueLT Std Lt Cn" w:cs="Tahoma"/>
        </w:rPr>
      </w:pPr>
      <w:r w:rsidRPr="006A07F4">
        <w:rPr>
          <w:rFonts w:ascii="HelveticaNeueLT Std Lt Cn" w:hAnsi="HelveticaNeueLT Std Lt Cn" w:cs="Tahoma"/>
        </w:rPr>
        <w:t>c)</w:t>
      </w:r>
      <w:r w:rsidR="003C0D53" w:rsidRPr="006A07F4">
        <w:rPr>
          <w:rFonts w:ascii="HelveticaNeueLT Std Lt Cn" w:hAnsi="HelveticaNeueLT Std Lt Cn" w:cs="Tahoma"/>
        </w:rPr>
        <w:t xml:space="preserve"> Cumprir e fazer cumprir as cláusulas do presente contrato e promover o encaminhamento e liberação do bem adquirido para pagamento a ser realizado pela Tesouraria;</w:t>
      </w:r>
    </w:p>
    <w:p w:rsidR="003C0D53" w:rsidRPr="006A07F4" w:rsidRDefault="00EB0B59" w:rsidP="003C0D53">
      <w:pPr>
        <w:autoSpaceDE w:val="0"/>
        <w:autoSpaceDN w:val="0"/>
        <w:adjustRightInd w:val="0"/>
        <w:ind w:firstLine="284"/>
        <w:jc w:val="both"/>
        <w:rPr>
          <w:rFonts w:ascii="HelveticaNeueLT Std Lt Cn" w:hAnsi="HelveticaNeueLT Std Lt Cn" w:cs="Tahoma"/>
        </w:rPr>
      </w:pPr>
      <w:r w:rsidRPr="006A07F4">
        <w:rPr>
          <w:rFonts w:ascii="HelveticaNeueLT Std Lt Cn" w:hAnsi="HelveticaNeueLT Std Lt Cn" w:cs="Tahoma"/>
        </w:rPr>
        <w:t>d)</w:t>
      </w:r>
      <w:r w:rsidR="003C0D53" w:rsidRPr="006A07F4">
        <w:rPr>
          <w:rFonts w:ascii="HelveticaNeueLT Std Lt Cn" w:hAnsi="HelveticaNeueLT Std Lt Cn" w:cs="Tahoma"/>
        </w:rPr>
        <w:t xml:space="preserve"> Zelar pela boa qualidade do serviço, receber, apurar e buscar a solução ou providências cabíveis para a realização deste contrato;</w:t>
      </w:r>
    </w:p>
    <w:p w:rsidR="003C0D53" w:rsidRPr="006A07F4" w:rsidRDefault="00EB0B59" w:rsidP="003C0D53">
      <w:pPr>
        <w:autoSpaceDE w:val="0"/>
        <w:autoSpaceDN w:val="0"/>
        <w:adjustRightInd w:val="0"/>
        <w:ind w:firstLine="284"/>
        <w:jc w:val="both"/>
        <w:rPr>
          <w:rFonts w:ascii="HelveticaNeueLT Std Lt Cn" w:hAnsi="HelveticaNeueLT Std Lt Cn" w:cs="Tahoma"/>
          <w:b/>
          <w:bCs/>
        </w:rPr>
      </w:pPr>
      <w:r w:rsidRPr="006A07F4">
        <w:rPr>
          <w:rFonts w:ascii="HelveticaNeueLT Std Lt Cn" w:hAnsi="HelveticaNeueLT Std Lt Cn" w:cs="Tahoma"/>
        </w:rPr>
        <w:t>e)</w:t>
      </w:r>
      <w:r w:rsidR="00FF3D90" w:rsidRPr="006A07F4">
        <w:rPr>
          <w:rFonts w:ascii="HelveticaNeueLT Std Lt Cn" w:hAnsi="HelveticaNeueLT Std Lt Cn" w:cs="Tahoma"/>
        </w:rPr>
        <w:t xml:space="preserve"> Receber, conferir e realizar o pagamento</w:t>
      </w:r>
      <w:r w:rsidR="003C0D53" w:rsidRPr="006A07F4">
        <w:rPr>
          <w:rFonts w:ascii="HelveticaNeueLT Std Lt Cn" w:hAnsi="HelveticaNeueLT Std Lt Cn" w:cs="Tahoma"/>
        </w:rPr>
        <w:t xml:space="preserve"> do </w:t>
      </w:r>
      <w:r w:rsidR="00FF3D90" w:rsidRPr="006A07F4">
        <w:rPr>
          <w:rFonts w:ascii="HelveticaNeueLT Std Lt Cn" w:hAnsi="HelveticaNeueLT Std Lt Cn" w:cs="Tahoma"/>
        </w:rPr>
        <w:t>objeto licitado</w:t>
      </w:r>
      <w:r w:rsidR="003C0D53" w:rsidRPr="006A07F4">
        <w:rPr>
          <w:rFonts w:ascii="HelveticaNeueLT Std Lt Cn" w:hAnsi="HelveticaNeueLT Std Lt Cn" w:cs="Tahoma"/>
        </w:rPr>
        <w:t>;</w:t>
      </w:r>
    </w:p>
    <w:p w:rsidR="003C0D53" w:rsidRPr="006A07F4" w:rsidRDefault="00EB0B59" w:rsidP="003C0D53">
      <w:pPr>
        <w:ind w:right="45" w:firstLine="284"/>
        <w:jc w:val="both"/>
        <w:rPr>
          <w:rFonts w:ascii="HelveticaNeueLT Std Lt Cn" w:hAnsi="HelveticaNeueLT Std Lt Cn" w:cs="Tahoma"/>
        </w:rPr>
      </w:pPr>
      <w:r w:rsidRPr="006A07F4">
        <w:rPr>
          <w:rFonts w:ascii="HelveticaNeueLT Std Lt Cn" w:hAnsi="HelveticaNeueLT Std Lt Cn" w:cs="Tahoma"/>
        </w:rPr>
        <w:t>f)</w:t>
      </w:r>
      <w:r w:rsidR="003C0D53" w:rsidRPr="006A07F4">
        <w:rPr>
          <w:rFonts w:ascii="HelveticaNeueLT Std Lt Cn" w:hAnsi="HelveticaNeueLT Std Lt Cn" w:cs="Tahoma"/>
        </w:rPr>
        <w:t xml:space="preserve"> Fornecer e colocar à disposição da </w:t>
      </w:r>
      <w:r w:rsidRPr="006A07F4">
        <w:rPr>
          <w:rFonts w:ascii="HelveticaNeueLT Std Lt Cn" w:hAnsi="HelveticaNeueLT Std Lt Cn" w:cs="Tahoma"/>
          <w:b/>
        </w:rPr>
        <w:t>EMPRESA</w:t>
      </w:r>
      <w:r w:rsidRPr="006A07F4">
        <w:rPr>
          <w:rFonts w:ascii="HelveticaNeueLT Std Lt Cn" w:hAnsi="HelveticaNeueLT Std Lt Cn" w:cs="Tahoma"/>
        </w:rPr>
        <w:t xml:space="preserve"> </w:t>
      </w:r>
      <w:r w:rsidR="003C0D53" w:rsidRPr="006A07F4">
        <w:rPr>
          <w:rFonts w:ascii="HelveticaNeueLT Std Lt Cn" w:hAnsi="HelveticaNeueLT Std Lt Cn" w:cs="Tahoma"/>
        </w:rPr>
        <w:t>todos os elementos e informações que se fizerem necessários à execução da entrega do produto objeto deste contrato, bem como, proporcionar condições para a boa consecução do mesmo;</w:t>
      </w:r>
    </w:p>
    <w:p w:rsidR="003C0D53" w:rsidRPr="006A07F4" w:rsidRDefault="00EB0B59" w:rsidP="003C0D53">
      <w:pPr>
        <w:ind w:right="45" w:firstLine="284"/>
        <w:jc w:val="both"/>
        <w:rPr>
          <w:rFonts w:ascii="HelveticaNeueLT Std Lt Cn" w:hAnsi="HelveticaNeueLT Std Lt Cn" w:cs="Tahoma"/>
        </w:rPr>
      </w:pPr>
      <w:r w:rsidRPr="006A07F4">
        <w:rPr>
          <w:rFonts w:ascii="HelveticaNeueLT Std Lt Cn" w:hAnsi="HelveticaNeueLT Std Lt Cn" w:cs="Tahoma"/>
        </w:rPr>
        <w:t>g)</w:t>
      </w:r>
      <w:r w:rsidR="003C0D53" w:rsidRPr="006A07F4">
        <w:rPr>
          <w:rFonts w:ascii="HelveticaNeueLT Std Lt Cn" w:hAnsi="HelveticaNeueLT Std Lt Cn" w:cs="Tahoma"/>
        </w:rPr>
        <w:t xml:space="preserve"> Notificar a </w:t>
      </w:r>
      <w:r w:rsidR="003C0D53" w:rsidRPr="006A07F4">
        <w:rPr>
          <w:rFonts w:ascii="HelveticaNeueLT Std Lt Cn" w:hAnsi="HelveticaNeueLT Std Lt Cn" w:cs="Tahoma"/>
          <w:b/>
        </w:rPr>
        <w:t>EMPRESA</w:t>
      </w:r>
      <w:r w:rsidR="003C0D53" w:rsidRPr="006A07F4">
        <w:rPr>
          <w:rFonts w:ascii="HelveticaNeueLT Std Lt Cn" w:hAnsi="HelveticaNeueLT Std Lt Cn" w:cs="Tahoma"/>
        </w:rPr>
        <w:t>, por escrito e com antecedência, sobre multas, penalidades e quaisquer débitos de sua responsabilidade;</w:t>
      </w:r>
    </w:p>
    <w:p w:rsidR="003C0D53" w:rsidRPr="006A07F4" w:rsidRDefault="00EB0B59" w:rsidP="003C0D53">
      <w:pPr>
        <w:ind w:right="45" w:firstLine="284"/>
        <w:jc w:val="both"/>
        <w:rPr>
          <w:rFonts w:ascii="HelveticaNeueLT Std Lt Cn" w:hAnsi="HelveticaNeueLT Std Lt Cn" w:cs="Tahoma"/>
        </w:rPr>
      </w:pPr>
      <w:r w:rsidRPr="006A07F4">
        <w:rPr>
          <w:rFonts w:ascii="HelveticaNeueLT Std Lt Cn" w:hAnsi="HelveticaNeueLT Std Lt Cn" w:cs="Tahoma"/>
        </w:rPr>
        <w:t>h)</w:t>
      </w:r>
      <w:r w:rsidR="003C0D53" w:rsidRPr="006A07F4">
        <w:rPr>
          <w:rFonts w:ascii="HelveticaNeueLT Std Lt Cn" w:hAnsi="HelveticaNeueLT Std Lt Cn" w:cs="Tahoma"/>
        </w:rPr>
        <w:t xml:space="preserve"> Notificar, formal e tempestivamente, a </w:t>
      </w:r>
      <w:r w:rsidR="003C0D53" w:rsidRPr="006A07F4">
        <w:rPr>
          <w:rFonts w:ascii="HelveticaNeueLT Std Lt Cn" w:hAnsi="HelveticaNeueLT Std Lt Cn" w:cs="Tahoma"/>
          <w:b/>
        </w:rPr>
        <w:t>EMPRESA</w:t>
      </w:r>
      <w:r w:rsidR="003C0D53" w:rsidRPr="006A07F4">
        <w:rPr>
          <w:rFonts w:ascii="HelveticaNeueLT Std Lt Cn" w:hAnsi="HelveticaNeueLT Std Lt Cn" w:cs="Tahoma"/>
        </w:rPr>
        <w:t xml:space="preserve"> sobre as irregularidades observadas no cumprimento deste Contrato;</w:t>
      </w:r>
    </w:p>
    <w:p w:rsidR="003C0D53" w:rsidRPr="006A07F4" w:rsidRDefault="00EB0B59" w:rsidP="00B7694D">
      <w:pPr>
        <w:ind w:right="45" w:firstLine="284"/>
        <w:jc w:val="both"/>
        <w:rPr>
          <w:rFonts w:ascii="HelveticaNeueLT Std Lt Cn" w:hAnsi="HelveticaNeueLT Std Lt Cn" w:cs="Tahoma"/>
        </w:rPr>
      </w:pPr>
      <w:r w:rsidRPr="006A07F4">
        <w:rPr>
          <w:rFonts w:ascii="HelveticaNeueLT Std Lt Cn" w:hAnsi="HelveticaNeueLT Std Lt Cn" w:cs="Tahoma"/>
        </w:rPr>
        <w:t>i)</w:t>
      </w:r>
      <w:r w:rsidR="003C0D53" w:rsidRPr="006A07F4">
        <w:rPr>
          <w:rFonts w:ascii="HelveticaNeueLT Std Lt Cn" w:hAnsi="HelveticaNeueLT Std Lt Cn" w:cs="Tahoma"/>
        </w:rPr>
        <w:t xml:space="preserve"> Registrar todas as ocorrências relacionadas com a execução contratual, determinando o que for necessário</w:t>
      </w:r>
      <w:r w:rsidR="00B413C0" w:rsidRPr="006A07F4">
        <w:rPr>
          <w:rFonts w:ascii="HelveticaNeueLT Std Lt Cn" w:hAnsi="HelveticaNeueLT Std Lt Cn" w:cs="Tahoma"/>
        </w:rPr>
        <w:t>,</w:t>
      </w:r>
      <w:r w:rsidR="003C0D53" w:rsidRPr="006A07F4">
        <w:rPr>
          <w:rFonts w:ascii="HelveticaNeueLT Std Lt Cn" w:hAnsi="HelveticaNeueLT Std Lt Cn" w:cs="Tahoma"/>
        </w:rPr>
        <w:t xml:space="preserve"> à regularização de faltas ou defeitos observados, possíveis </w:t>
      </w:r>
      <w:r w:rsidR="00B413C0" w:rsidRPr="006A07F4">
        <w:rPr>
          <w:rFonts w:ascii="HelveticaNeueLT Std Lt Cn" w:hAnsi="HelveticaNeueLT Std Lt Cn" w:cs="Tahoma"/>
        </w:rPr>
        <w:t>reformas</w:t>
      </w:r>
      <w:r w:rsidR="003C0D53" w:rsidRPr="006A07F4">
        <w:rPr>
          <w:rFonts w:ascii="HelveticaNeueLT Std Lt Cn" w:hAnsi="HelveticaNeueLT Std Lt Cn" w:cs="Tahoma"/>
        </w:rPr>
        <w:t xml:space="preserve"> de itens em desacordo, garantia do</w:t>
      </w:r>
      <w:r w:rsidR="00B413C0" w:rsidRPr="006A07F4">
        <w:rPr>
          <w:rFonts w:ascii="HelveticaNeueLT Std Lt Cn" w:hAnsi="HelveticaNeueLT Std Lt Cn" w:cs="Tahoma"/>
        </w:rPr>
        <w:t>s serviços</w:t>
      </w:r>
      <w:r w:rsidR="003C0D53" w:rsidRPr="006A07F4">
        <w:rPr>
          <w:rFonts w:ascii="HelveticaNeueLT Std Lt Cn" w:hAnsi="HelveticaNeueLT Std Lt Cn" w:cs="Tahoma"/>
        </w:rPr>
        <w:t>, qualidade, comprovação das especificações condizentes com o Edital e/ou prospectivo informativo, bem como, de todas as informações e cuidados necessários para o uso e funcionamento dos mesmos.</w:t>
      </w:r>
    </w:p>
    <w:p w:rsidR="00537BFF" w:rsidRPr="006A07F4" w:rsidRDefault="00537BFF" w:rsidP="00B7694D">
      <w:pPr>
        <w:ind w:right="45" w:firstLine="284"/>
        <w:jc w:val="both"/>
        <w:rPr>
          <w:rFonts w:ascii="HelveticaNeueLT Std Lt Cn" w:hAnsi="HelveticaNeueLT Std Lt Cn" w:cs="Tahoma"/>
          <w:snapToGrid w:val="0"/>
        </w:rPr>
      </w:pPr>
    </w:p>
    <w:p w:rsidR="003C0D53" w:rsidRPr="006A07F4" w:rsidRDefault="003C0D53" w:rsidP="003C0D53">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144"/>
        <w:rPr>
          <w:rFonts w:ascii="HelveticaNeueLT Std Lt Cn" w:hAnsi="HelveticaNeueLT Std Lt Cn" w:cs="Tahoma"/>
          <w:b/>
        </w:rPr>
      </w:pPr>
      <w:r w:rsidRPr="006A07F4">
        <w:rPr>
          <w:rFonts w:ascii="HelveticaNeueLT Std Lt Cn" w:hAnsi="HelveticaNeueLT Std Lt Cn" w:cs="Tahoma"/>
          <w:b/>
          <w:position w:val="6"/>
        </w:rPr>
        <w:t>CLÁUSULA QUINTA – DA VIGÊNCIA</w:t>
      </w:r>
      <w:r w:rsidRPr="006A07F4">
        <w:rPr>
          <w:rFonts w:ascii="HelveticaNeueLT Std Lt Cn" w:hAnsi="HelveticaNeueLT Std Lt Cn" w:cs="Tahoma"/>
          <w:b/>
        </w:rPr>
        <w:t xml:space="preserve"> </w:t>
      </w:r>
    </w:p>
    <w:p w:rsidR="003C0D53" w:rsidRPr="006A07F4" w:rsidRDefault="003C0D53" w:rsidP="003C0D53">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1"/>
        <w:jc w:val="both"/>
        <w:rPr>
          <w:rFonts w:ascii="HelveticaNeueLT Std Lt Cn" w:hAnsi="HelveticaNeueLT Std Lt Cn" w:cs="Tahoma"/>
          <w:position w:val="6"/>
        </w:rPr>
      </w:pPr>
      <w:r w:rsidRPr="006A07F4">
        <w:rPr>
          <w:rFonts w:ascii="HelveticaNeueLT Std Lt Cn" w:hAnsi="HelveticaNeueLT Std Lt Cn" w:cs="Tahoma"/>
          <w:position w:val="6"/>
        </w:rPr>
        <w:t>A vigência do contrato será de doze(12) meses, a contar da assinatura do Contrato</w:t>
      </w:r>
      <w:r w:rsidR="00A53A39" w:rsidRPr="006A07F4">
        <w:rPr>
          <w:rFonts w:ascii="HelveticaNeueLT Std Lt Cn" w:hAnsi="HelveticaNeueLT Std Lt Cn" w:cs="Tahoma"/>
          <w:position w:val="6"/>
        </w:rPr>
        <w:t>, sem</w:t>
      </w:r>
      <w:r w:rsidR="00B2035D">
        <w:rPr>
          <w:rFonts w:ascii="HelveticaNeueLT Std Lt Cn" w:hAnsi="HelveticaNeueLT Std Lt Cn" w:cs="Tahoma"/>
          <w:position w:val="6"/>
        </w:rPr>
        <w:t xml:space="preserve"> prej</w:t>
      </w:r>
      <w:r w:rsidR="00C04091" w:rsidRPr="006A07F4">
        <w:rPr>
          <w:rFonts w:ascii="HelveticaNeueLT Std Lt Cn" w:hAnsi="HelveticaNeueLT Std Lt Cn" w:cs="Tahoma"/>
          <w:position w:val="6"/>
        </w:rPr>
        <w:t>uízo</w:t>
      </w:r>
      <w:r w:rsidR="00A53A39" w:rsidRPr="006A07F4">
        <w:rPr>
          <w:rFonts w:ascii="HelveticaNeueLT Std Lt Cn" w:hAnsi="HelveticaNeueLT Std Lt Cn" w:cs="Tahoma"/>
          <w:position w:val="6"/>
        </w:rPr>
        <w:t xml:space="preserve"> do prazo de garantia</w:t>
      </w:r>
      <w:r w:rsidR="00201B98" w:rsidRPr="006A07F4">
        <w:rPr>
          <w:rFonts w:ascii="HelveticaNeueLT Std Lt Cn" w:hAnsi="HelveticaNeueLT Std Lt Cn" w:cs="Tahoma"/>
          <w:position w:val="6"/>
        </w:rPr>
        <w:t>.</w:t>
      </w:r>
    </w:p>
    <w:p w:rsidR="00EB0B59" w:rsidRPr="006A07F4" w:rsidRDefault="00EB0B59" w:rsidP="003C0D53">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144"/>
        <w:rPr>
          <w:rFonts w:ascii="HelveticaNeueLT Std Lt Cn" w:hAnsi="HelveticaNeueLT Std Lt Cn" w:cs="Tahoma"/>
          <w:b/>
          <w:position w:val="6"/>
        </w:rPr>
      </w:pPr>
    </w:p>
    <w:p w:rsidR="003C0D53" w:rsidRPr="006A07F4" w:rsidRDefault="003C0D53" w:rsidP="003C0D53">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144"/>
        <w:rPr>
          <w:rFonts w:ascii="HelveticaNeueLT Std Lt Cn" w:hAnsi="HelveticaNeueLT Std Lt Cn" w:cs="Tahoma"/>
          <w:b/>
        </w:rPr>
      </w:pPr>
      <w:r w:rsidRPr="006A07F4">
        <w:rPr>
          <w:rFonts w:ascii="HelveticaNeueLT Std Lt Cn" w:hAnsi="HelveticaNeueLT Std Lt Cn" w:cs="Tahoma"/>
          <w:b/>
          <w:position w:val="6"/>
        </w:rPr>
        <w:t>CLÁUSULA SEXTA – DO REAJUSTE</w:t>
      </w:r>
    </w:p>
    <w:p w:rsidR="003C0D53" w:rsidRPr="006A07F4" w:rsidRDefault="003C0D53" w:rsidP="003C0D53">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1"/>
        <w:jc w:val="both"/>
        <w:rPr>
          <w:rFonts w:ascii="HelveticaNeueLT Std Lt Cn" w:hAnsi="HelveticaNeueLT Std Lt Cn" w:cs="Tahoma"/>
          <w:position w:val="6"/>
        </w:rPr>
      </w:pPr>
      <w:r w:rsidRPr="006A07F4">
        <w:rPr>
          <w:rFonts w:ascii="HelveticaNeueLT Std Lt Cn" w:hAnsi="HelveticaNeueLT Std Lt Cn" w:cs="Tahoma"/>
          <w:position w:val="6"/>
        </w:rPr>
        <w:t>O preço contratado não será passível de reajuste.</w:t>
      </w:r>
    </w:p>
    <w:p w:rsidR="00EB0B59" w:rsidRPr="006A07F4" w:rsidRDefault="00EB0B59" w:rsidP="00B7694D">
      <w:pPr>
        <w:pStyle w:val="Ttulo9"/>
        <w:ind w:left="0"/>
        <w:rPr>
          <w:rFonts w:ascii="HelveticaNeueLT Std Lt Cn" w:hAnsi="HelveticaNeueLT Std Lt Cn" w:cs="Tahoma"/>
        </w:rPr>
      </w:pPr>
    </w:p>
    <w:p w:rsidR="003C0D53" w:rsidRPr="006A07F4" w:rsidRDefault="003C0D53" w:rsidP="00B7694D">
      <w:pPr>
        <w:pStyle w:val="Ttulo9"/>
        <w:ind w:left="0"/>
        <w:rPr>
          <w:rFonts w:ascii="HelveticaNeueLT Std Lt Cn" w:hAnsi="HelveticaNeueLT Std Lt Cn" w:cs="Tahoma"/>
        </w:rPr>
      </w:pPr>
      <w:r w:rsidRPr="006A07F4">
        <w:rPr>
          <w:rFonts w:ascii="HelveticaNeueLT Std Lt Cn" w:hAnsi="HelveticaNeueLT Std Lt Cn" w:cs="Tahoma"/>
        </w:rPr>
        <w:t>CLÁUSULA SÉTIMA – DA RESCISÃO</w:t>
      </w:r>
    </w:p>
    <w:p w:rsidR="003C0D53" w:rsidRPr="006A07F4" w:rsidRDefault="003C0D53" w:rsidP="003C0D53">
      <w:pPr>
        <w:jc w:val="both"/>
        <w:rPr>
          <w:rFonts w:ascii="HelveticaNeueLT Std Lt Cn" w:hAnsi="HelveticaNeueLT Std Lt Cn" w:cs="Tahoma"/>
        </w:rPr>
      </w:pPr>
      <w:r w:rsidRPr="006A07F4">
        <w:rPr>
          <w:rFonts w:ascii="HelveticaNeueLT Std Lt Cn" w:hAnsi="HelveticaNeueLT Std Lt Cn" w:cs="Tahoma"/>
        </w:rPr>
        <w:t>O descumprimento total ou parcial do Contrato, ensejará sua rescisão, com as conseqüências contratuais previstas em lei, especialmente</w:t>
      </w:r>
      <w:r w:rsidR="009F4DB8" w:rsidRPr="006A07F4">
        <w:rPr>
          <w:rFonts w:ascii="HelveticaNeueLT Std Lt Cn" w:hAnsi="HelveticaNeueLT Std Lt Cn" w:cs="Tahoma"/>
        </w:rPr>
        <w:t>,</w:t>
      </w:r>
      <w:r w:rsidRPr="006A07F4">
        <w:rPr>
          <w:rFonts w:ascii="HelveticaNeueLT Std Lt Cn" w:hAnsi="HelveticaNeueLT Std Lt Cn" w:cs="Tahoma"/>
        </w:rPr>
        <w:t xml:space="preserve"> </w:t>
      </w:r>
      <w:r w:rsidR="009F4DB8" w:rsidRPr="006A07F4">
        <w:rPr>
          <w:rFonts w:ascii="HelveticaNeueLT Std Lt Cn" w:hAnsi="HelveticaNeueLT Std Lt Cn" w:cs="Tahoma"/>
        </w:rPr>
        <w:t>n</w:t>
      </w:r>
      <w:r w:rsidRPr="006A07F4">
        <w:rPr>
          <w:rFonts w:ascii="HelveticaNeueLT Std Lt Cn" w:hAnsi="HelveticaNeueLT Std Lt Cn" w:cs="Tahoma"/>
        </w:rPr>
        <w:t xml:space="preserve">os termos dos artigos </w:t>
      </w:r>
      <w:smartTag w:uri="urn:schemas-microsoft-com:office:smarttags" w:element="metricconverter">
        <w:smartTagPr>
          <w:attr w:name="ProductID" w:val="78 a"/>
        </w:smartTagPr>
        <w:r w:rsidRPr="006A07F4">
          <w:rPr>
            <w:rFonts w:ascii="HelveticaNeueLT Std Lt Cn" w:hAnsi="HelveticaNeueLT Std Lt Cn" w:cs="Tahoma"/>
          </w:rPr>
          <w:t>78 a</w:t>
        </w:r>
      </w:smartTag>
      <w:r w:rsidRPr="006A07F4">
        <w:rPr>
          <w:rFonts w:ascii="HelveticaNeueLT Std Lt Cn" w:hAnsi="HelveticaNeueLT Std Lt Cn" w:cs="Tahoma"/>
        </w:rPr>
        <w:t xml:space="preserve"> 80 da Lei 8.666/93 e demais cominações legais.</w:t>
      </w:r>
    </w:p>
    <w:p w:rsidR="00EB0B59" w:rsidRPr="006A07F4" w:rsidRDefault="00EB0B59" w:rsidP="003C0D53">
      <w:pPr>
        <w:pStyle w:val="Ttulo7"/>
        <w:tabs>
          <w:tab w:val="left" w:pos="708"/>
        </w:tabs>
        <w:jc w:val="left"/>
        <w:rPr>
          <w:rFonts w:ascii="HelveticaNeueLT Std Lt Cn" w:hAnsi="HelveticaNeueLT Std Lt Cn" w:cs="Tahoma"/>
          <w:sz w:val="24"/>
        </w:rPr>
      </w:pPr>
    </w:p>
    <w:p w:rsidR="003C0D53" w:rsidRPr="006A07F4" w:rsidRDefault="003C0D53" w:rsidP="003C0D53">
      <w:pPr>
        <w:pStyle w:val="Ttulo7"/>
        <w:tabs>
          <w:tab w:val="left" w:pos="708"/>
        </w:tabs>
        <w:jc w:val="left"/>
        <w:rPr>
          <w:rFonts w:ascii="HelveticaNeueLT Std Lt Cn" w:hAnsi="HelveticaNeueLT Std Lt Cn" w:cs="Tahoma"/>
          <w:sz w:val="24"/>
        </w:rPr>
      </w:pPr>
      <w:r w:rsidRPr="006A07F4">
        <w:rPr>
          <w:rFonts w:ascii="HelveticaNeueLT Std Lt Cn" w:hAnsi="HelveticaNeueLT Std Lt Cn" w:cs="Tahoma"/>
          <w:sz w:val="24"/>
        </w:rPr>
        <w:t>CLÁUSULA OITAVA – DA FISCALIZAÇÃO</w:t>
      </w:r>
    </w:p>
    <w:p w:rsidR="00046C24" w:rsidRPr="006A07F4" w:rsidRDefault="003C0D53" w:rsidP="006E6A0F">
      <w:pPr>
        <w:spacing w:line="300" w:lineRule="atLeast"/>
        <w:ind w:right="48"/>
        <w:jc w:val="both"/>
        <w:rPr>
          <w:rFonts w:ascii="HelveticaNeueLT Std Lt Cn" w:hAnsi="HelveticaNeueLT Std Lt Cn" w:cs="Tahoma"/>
        </w:rPr>
      </w:pPr>
      <w:r w:rsidRPr="006A07F4">
        <w:rPr>
          <w:rFonts w:ascii="HelveticaNeueLT Std Lt Cn" w:hAnsi="HelveticaNeueLT Std Lt Cn" w:cs="Tahoma"/>
        </w:rPr>
        <w:t>A fiel observância da execução do contrato será acompanhada e fiscalizada pel</w:t>
      </w:r>
      <w:r w:rsidR="007E5877" w:rsidRPr="006A07F4">
        <w:rPr>
          <w:rFonts w:ascii="HelveticaNeueLT Std Lt Cn" w:hAnsi="HelveticaNeueLT Std Lt Cn" w:cs="Tahoma"/>
        </w:rPr>
        <w:t>o Sr. Luis Carlos Frantz, Engenheiro Civil – CREA/RS 117772</w:t>
      </w:r>
      <w:r w:rsidR="009F4DB8" w:rsidRPr="006A07F4">
        <w:rPr>
          <w:rFonts w:ascii="HelveticaNeueLT Std Lt Cn" w:hAnsi="HelveticaNeueLT Std Lt Cn" w:cs="Tahoma"/>
        </w:rPr>
        <w:t>, responsável técnic</w:t>
      </w:r>
      <w:r w:rsidR="007E5877" w:rsidRPr="006A07F4">
        <w:rPr>
          <w:rFonts w:ascii="HelveticaNeueLT Std Lt Cn" w:hAnsi="HelveticaNeueLT Std Lt Cn" w:cs="Tahoma"/>
        </w:rPr>
        <w:t>o nomeado</w:t>
      </w:r>
      <w:r w:rsidR="009F4DB8" w:rsidRPr="006A07F4">
        <w:rPr>
          <w:rFonts w:ascii="HelveticaNeueLT Std Lt Cn" w:hAnsi="HelveticaNeueLT Std Lt Cn" w:cs="Tahoma"/>
        </w:rPr>
        <w:t xml:space="preserve"> pel</w:t>
      </w:r>
      <w:r w:rsidR="006E6A0F" w:rsidRPr="006A07F4">
        <w:rPr>
          <w:rFonts w:ascii="HelveticaNeueLT Std Lt Cn" w:hAnsi="HelveticaNeueLT Std Lt Cn" w:cs="Tahoma"/>
        </w:rPr>
        <w:t>o Município de Entre-Ijuís</w:t>
      </w:r>
      <w:r w:rsidR="00046C24" w:rsidRPr="006A07F4">
        <w:rPr>
          <w:rFonts w:ascii="HelveticaNeueLT Std Lt Cn" w:hAnsi="HelveticaNeueLT Std Lt Cn" w:cs="Tahoma"/>
        </w:rPr>
        <w:t>.</w:t>
      </w:r>
    </w:p>
    <w:p w:rsidR="00425D38" w:rsidRPr="006A07F4" w:rsidRDefault="00425D38" w:rsidP="001557E4">
      <w:pPr>
        <w:autoSpaceDE w:val="0"/>
        <w:autoSpaceDN w:val="0"/>
        <w:adjustRightInd w:val="0"/>
        <w:jc w:val="both"/>
        <w:rPr>
          <w:rFonts w:ascii="HelveticaNeueLT Std Lt Cn" w:hAnsi="HelveticaNeueLT Std Lt Cn" w:cs="Tahoma"/>
          <w:b/>
          <w:bCs/>
          <w:color w:val="000000"/>
        </w:rPr>
      </w:pPr>
    </w:p>
    <w:p w:rsidR="001557E4" w:rsidRPr="006A07F4" w:rsidRDefault="001557E4" w:rsidP="001557E4">
      <w:pPr>
        <w:autoSpaceDE w:val="0"/>
        <w:autoSpaceDN w:val="0"/>
        <w:adjustRightInd w:val="0"/>
        <w:jc w:val="both"/>
        <w:rPr>
          <w:rFonts w:ascii="HelveticaNeueLT Std Lt Cn" w:hAnsi="HelveticaNeueLT Std Lt Cn" w:cs="Tahoma"/>
          <w:b/>
          <w:bCs/>
          <w:color w:val="000000"/>
        </w:rPr>
      </w:pPr>
      <w:r w:rsidRPr="006A07F4">
        <w:rPr>
          <w:rFonts w:ascii="HelveticaNeueLT Std Lt Cn" w:hAnsi="HelveticaNeueLT Std Lt Cn" w:cs="Tahoma"/>
          <w:b/>
          <w:bCs/>
          <w:color w:val="000000"/>
        </w:rPr>
        <w:t>CLÁUSULA NONA – DOS ACRÉSCIMOS OU SUPRESSÕES</w:t>
      </w:r>
    </w:p>
    <w:p w:rsidR="00B7694D" w:rsidRPr="006A07F4" w:rsidRDefault="001557E4" w:rsidP="001557E4">
      <w:pPr>
        <w:autoSpaceDE w:val="0"/>
        <w:autoSpaceDN w:val="0"/>
        <w:adjustRightInd w:val="0"/>
        <w:jc w:val="both"/>
        <w:rPr>
          <w:rFonts w:ascii="HelveticaNeueLT Std Lt Cn" w:hAnsi="HelveticaNeueLT Std Lt Cn" w:cs="Tahoma"/>
        </w:rPr>
      </w:pPr>
      <w:r w:rsidRPr="006A07F4">
        <w:rPr>
          <w:rFonts w:ascii="HelveticaNeueLT Std Lt Cn" w:hAnsi="HelveticaNeueLT Std Lt Cn" w:cs="Tahoma"/>
        </w:rPr>
        <w:t xml:space="preserve">A </w:t>
      </w:r>
      <w:r w:rsidR="00AB03AF" w:rsidRPr="006A07F4">
        <w:rPr>
          <w:rFonts w:ascii="HelveticaNeueLT Std Lt Cn" w:hAnsi="HelveticaNeueLT Std Lt Cn" w:cs="Tahoma"/>
        </w:rPr>
        <w:t>Empresa</w:t>
      </w:r>
      <w:r w:rsidRPr="006A07F4">
        <w:rPr>
          <w:rFonts w:ascii="HelveticaNeueLT Std Lt Cn" w:hAnsi="HelveticaNeueLT Std Lt Cn" w:cs="Tahoma"/>
        </w:rPr>
        <w:t xml:space="preserve"> fica obrigada a aceitar, nas mesmas condições contratuais, os acréscimos ou supressões que se fizerem necessários, por conveniência da Administração, dentro do limite de 25% permitido pelo artigo 65, § 1º, da Lei nº 8.666-93, sobre o valor inicial contrat</w:t>
      </w:r>
      <w:r w:rsidRPr="006A07F4">
        <w:rPr>
          <w:rFonts w:ascii="HelveticaNeueLT Std Lt Cn" w:hAnsi="HelveticaNeueLT Std Lt Cn" w:cs="Tahoma"/>
        </w:rPr>
        <w:t>a</w:t>
      </w:r>
      <w:r w:rsidRPr="006A07F4">
        <w:rPr>
          <w:rFonts w:ascii="HelveticaNeueLT Std Lt Cn" w:hAnsi="HelveticaNeueLT Std Lt Cn" w:cs="Tahoma"/>
        </w:rPr>
        <w:t>do.</w:t>
      </w:r>
    </w:p>
    <w:p w:rsidR="00EB0B59" w:rsidRPr="006A07F4" w:rsidRDefault="00EB0B59" w:rsidP="003C0D53">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144"/>
        <w:rPr>
          <w:rFonts w:ascii="HelveticaNeueLT Std Lt Cn" w:hAnsi="HelveticaNeueLT Std Lt Cn" w:cs="Tahoma"/>
          <w:b/>
          <w:color w:val="000000"/>
          <w:position w:val="6"/>
        </w:rPr>
      </w:pPr>
    </w:p>
    <w:p w:rsidR="003C0D53" w:rsidRPr="006A07F4" w:rsidRDefault="003C0D53" w:rsidP="003C0D53">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144"/>
        <w:rPr>
          <w:rFonts w:ascii="HelveticaNeueLT Std Lt Cn" w:hAnsi="HelveticaNeueLT Std Lt Cn" w:cs="Tahoma"/>
          <w:b/>
          <w:color w:val="000000"/>
          <w:position w:val="6"/>
        </w:rPr>
      </w:pPr>
      <w:r w:rsidRPr="006A07F4">
        <w:rPr>
          <w:rFonts w:ascii="HelveticaNeueLT Std Lt Cn" w:hAnsi="HelveticaNeueLT Std Lt Cn" w:cs="Tahoma"/>
          <w:b/>
          <w:color w:val="000000"/>
          <w:position w:val="6"/>
        </w:rPr>
        <w:t>CLÁUSULA DÉCIMA – DA DOTAÇÃO ORÇAMENTÁRIA</w:t>
      </w:r>
    </w:p>
    <w:p w:rsidR="003C0D53" w:rsidRPr="006A07F4" w:rsidRDefault="003C0D53" w:rsidP="003C0D53">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1"/>
        <w:jc w:val="both"/>
        <w:rPr>
          <w:rFonts w:ascii="HelveticaNeueLT Std Lt Cn" w:hAnsi="HelveticaNeueLT Std Lt Cn" w:cs="Tahoma"/>
          <w:color w:val="000000"/>
          <w:position w:val="6"/>
        </w:rPr>
      </w:pPr>
      <w:r w:rsidRPr="006A07F4">
        <w:rPr>
          <w:rFonts w:ascii="HelveticaNeueLT Std Lt Cn" w:hAnsi="HelveticaNeueLT Std Lt Cn" w:cs="Tahoma"/>
          <w:color w:val="000000"/>
          <w:position w:val="6"/>
        </w:rPr>
        <w:t>As despesas decorrentes do presente Contrato correrão à conta da seguinte dotação orçamentária:</w:t>
      </w:r>
    </w:p>
    <w:p w:rsidR="0027611D" w:rsidRPr="006A07F4" w:rsidRDefault="0027611D" w:rsidP="0027611D">
      <w:pPr>
        <w:rPr>
          <w:rFonts w:ascii="HelveticaNeueLT Std Lt Cn" w:hAnsi="HelveticaNeueLT Std Lt Cn" w:cs="Tahoma"/>
          <w:b/>
        </w:rPr>
      </w:pPr>
      <w:r w:rsidRPr="006A07F4">
        <w:rPr>
          <w:rFonts w:ascii="HelveticaNeueLT Std Lt Cn" w:hAnsi="HelveticaNeueLT Std Lt Cn" w:cs="Tahoma"/>
          <w:b/>
        </w:rPr>
        <w:t>07.01 - SECRETARIA MUN. DE EDUCAÇÃO, CULT TURISMO E ESPORTE</w:t>
      </w:r>
    </w:p>
    <w:p w:rsidR="0027611D" w:rsidRPr="006A07F4" w:rsidRDefault="0027611D" w:rsidP="0027611D">
      <w:pPr>
        <w:rPr>
          <w:rFonts w:ascii="HelveticaNeueLT Std Lt Cn" w:hAnsi="HelveticaNeueLT Std Lt Cn" w:cs="Tahoma"/>
          <w:b/>
        </w:rPr>
      </w:pPr>
      <w:r w:rsidRPr="006A07F4">
        <w:rPr>
          <w:rFonts w:ascii="HelveticaNeueLT Std Lt Cn" w:hAnsi="HelveticaNeueLT Std Lt Cn" w:cs="Tahoma"/>
          <w:b/>
        </w:rPr>
        <w:t>123610702.2060000 – MANUT CONSERV E RECUP PREDIOS ESCOLARES</w:t>
      </w:r>
    </w:p>
    <w:p w:rsidR="0027611D" w:rsidRPr="006A07F4" w:rsidRDefault="0027611D" w:rsidP="0027611D">
      <w:pPr>
        <w:rPr>
          <w:rFonts w:ascii="HelveticaNeueLT Std Lt Cn" w:hAnsi="HelveticaNeueLT Std Lt Cn" w:cs="Tahoma"/>
          <w:b/>
        </w:rPr>
      </w:pPr>
      <w:r w:rsidRPr="006A07F4">
        <w:rPr>
          <w:rFonts w:ascii="HelveticaNeueLT Std Lt Cn" w:hAnsi="HelveticaNeueLT Std Lt Cn" w:cs="Tahoma"/>
          <w:b/>
        </w:rPr>
        <w:t>44.90.51.000000 – OBRAS E INSTALAÇÕES</w:t>
      </w:r>
    </w:p>
    <w:p w:rsidR="00AB5E1F" w:rsidRPr="006A07F4" w:rsidRDefault="00AB5E1F" w:rsidP="00AB5E1F">
      <w:pPr>
        <w:rPr>
          <w:rFonts w:ascii="HelveticaNeueLT Std Lt Cn" w:hAnsi="HelveticaNeueLT Std Lt Cn" w:cs="Tahoma"/>
          <w:b/>
          <w:color w:val="FF0000"/>
        </w:rPr>
      </w:pPr>
    </w:p>
    <w:p w:rsidR="003C0D53" w:rsidRPr="006A07F4" w:rsidRDefault="003C0D53" w:rsidP="003C0D53">
      <w:pPr>
        <w:pStyle w:val="Ttulo2"/>
        <w:jc w:val="left"/>
        <w:rPr>
          <w:rFonts w:ascii="HelveticaNeueLT Std Lt Cn" w:hAnsi="HelveticaNeueLT Std Lt Cn" w:cs="Tahoma"/>
        </w:rPr>
      </w:pPr>
      <w:r w:rsidRPr="006A07F4">
        <w:rPr>
          <w:rFonts w:ascii="HelveticaNeueLT Std Lt Cn" w:hAnsi="HelveticaNeueLT Std Lt Cn" w:cs="Tahoma"/>
        </w:rPr>
        <w:t>CLÁUSULA DÉCIMA-PRIMEIRA – DO VALOR E DO PAGAMENTO</w:t>
      </w:r>
    </w:p>
    <w:p w:rsidR="003C0D53" w:rsidRPr="006A07F4" w:rsidRDefault="003C0D53" w:rsidP="003C0D53">
      <w:pPr>
        <w:jc w:val="both"/>
        <w:rPr>
          <w:rFonts w:ascii="HelveticaNeueLT Std Lt Cn" w:hAnsi="HelveticaNeueLT Std Lt Cn" w:cs="Tahoma"/>
        </w:rPr>
      </w:pPr>
      <w:r w:rsidRPr="006A07F4">
        <w:rPr>
          <w:rFonts w:ascii="HelveticaNeueLT Std Lt Cn" w:hAnsi="HelveticaNeueLT Std Lt Cn" w:cs="Tahoma"/>
        </w:rPr>
        <w:t>O preço para o presente ajuste é de R$ .............................. (................................) constante da proposta vencedora da licitação, aceito pela empresa Contratada e, entendido este, como sendo o valor justo e suficiente para a total execução do presente objeto.</w:t>
      </w:r>
    </w:p>
    <w:p w:rsidR="00FF3D90" w:rsidRPr="006A07F4" w:rsidRDefault="003C0D53" w:rsidP="00FF3D90">
      <w:pPr>
        <w:ind w:left="142"/>
        <w:jc w:val="both"/>
        <w:rPr>
          <w:rFonts w:ascii="HelveticaNeueLT Std Lt Cn" w:hAnsi="HelveticaNeueLT Std Lt Cn" w:cs="Tahoma"/>
        </w:rPr>
      </w:pPr>
      <w:r w:rsidRPr="006A07F4">
        <w:rPr>
          <w:rFonts w:ascii="HelveticaNeueLT Std Lt Cn" w:hAnsi="HelveticaNeueLT Std Lt Cn" w:cs="Tahoma"/>
          <w:b/>
        </w:rPr>
        <w:t>PARÁGRAFO PRIMEIRO:</w:t>
      </w:r>
      <w:r w:rsidRPr="006A07F4">
        <w:rPr>
          <w:rFonts w:ascii="HelveticaNeueLT Std Lt Cn" w:hAnsi="HelveticaNeueLT Std Lt Cn" w:cs="Tahoma"/>
        </w:rPr>
        <w:t xml:space="preserve"> </w:t>
      </w:r>
      <w:r w:rsidR="00DD6EBB" w:rsidRPr="006A07F4">
        <w:rPr>
          <w:rFonts w:ascii="HelveticaNeueLT Std Lt Cn" w:hAnsi="HelveticaNeueLT Std Lt Cn" w:cs="Tahoma"/>
          <w:b/>
          <w:noProof/>
        </w:rPr>
        <mc:AlternateContent>
          <mc:Choice Requires="wps">
            <w:drawing>
              <wp:anchor distT="0" distB="0" distL="114300" distR="114300" simplePos="0" relativeHeight="251657728" behindDoc="0" locked="0" layoutInCell="0" allowOverlap="1">
                <wp:simplePos x="0" y="0"/>
                <wp:positionH relativeFrom="column">
                  <wp:posOffset>6049010</wp:posOffset>
                </wp:positionH>
                <wp:positionV relativeFrom="paragraph">
                  <wp:posOffset>875030</wp:posOffset>
                </wp:positionV>
                <wp:extent cx="365760" cy="274320"/>
                <wp:effectExtent l="0" t="0" r="0" b="0"/>
                <wp:wrapNone/>
                <wp:docPr id="1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35D" w:rsidRDefault="00B2035D" w:rsidP="00CF00BC">
                            <w:pPr>
                              <w:pStyle w:val="Rodap"/>
                              <w:tabs>
                                <w:tab w:val="clear" w:pos="4419"/>
                                <w:tab w:val="clear" w:pos="8838"/>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026" type="#_x0000_t202" style="position:absolute;left:0;text-align:left;margin-left:476.3pt;margin-top:68.9pt;width:28.8pt;height: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" o:allowincell="f" stroked="f">
                <v:textbox>
                  <w:txbxContent>
                    <w:p w:rsidR="00B2035D" w:rsidRDefault="00B2035D" w:rsidP="00CF00BC">
                      <w:pPr>
                        <w:pStyle w:val="Rodap"/>
                        <w:tabs>
                          <w:tab w:val="clear" w:pos="4419"/>
                          <w:tab w:val="clear" w:pos="8838"/>
                        </w:tabs>
                      </w:pPr>
                    </w:p>
                  </w:txbxContent>
                </v:textbox>
              </v:shape>
            </w:pict>
          </mc:Fallback>
        </mc:AlternateContent>
      </w:r>
      <w:r w:rsidR="00FF3D90" w:rsidRPr="006A07F4">
        <w:rPr>
          <w:rFonts w:ascii="HelveticaNeueLT Std Lt Cn" w:hAnsi="HelveticaNeueLT Std Lt Cn" w:cs="Tahoma"/>
        </w:rPr>
        <w:t xml:space="preserve"> O pagamento, decorrente do fornecimento do objeto desta licitação, será efetuado pela Tesouraria do Município, que efetuará </w:t>
      </w:r>
      <w:r w:rsidR="00812C36" w:rsidRPr="006A07F4">
        <w:rPr>
          <w:rFonts w:ascii="HelveticaNeueLT Std Lt Cn" w:hAnsi="HelveticaNeueLT Std Lt Cn" w:cs="Tahoma"/>
        </w:rPr>
        <w:t>o crédito na conta corrente da vencedora</w:t>
      </w:r>
      <w:r w:rsidR="00FF3D90" w:rsidRPr="006A07F4">
        <w:rPr>
          <w:rFonts w:ascii="HelveticaNeueLT Std Lt Cn" w:hAnsi="HelveticaNeueLT Std Lt Cn" w:cs="Tahoma"/>
        </w:rPr>
        <w:t>, após a apresentação da respectiva Nota Fiscal, devidamente atestada e liberada pelo responsável técnico do Município, e com a observância do estipulado pelo artigo 5º, o art. 40, inciso XIV, alínea “b”, combinado com o art. 73, inciso II, alínea “b”, da Lei n° 8.666/93 e alterações.</w:t>
      </w:r>
    </w:p>
    <w:p w:rsidR="003C0D53" w:rsidRPr="006A07F4" w:rsidRDefault="003C0D53" w:rsidP="00A17D87">
      <w:pPr>
        <w:ind w:left="142"/>
        <w:jc w:val="both"/>
        <w:rPr>
          <w:rFonts w:ascii="HelveticaNeueLT Std Lt Cn" w:hAnsi="HelveticaNeueLT Std Lt Cn" w:cs="Tahoma"/>
        </w:rPr>
      </w:pPr>
      <w:r w:rsidRPr="006A07F4">
        <w:rPr>
          <w:rFonts w:ascii="HelveticaNeueLT Std Lt Cn" w:hAnsi="HelveticaNeueLT Std Lt Cn" w:cs="Tahoma"/>
          <w:b/>
        </w:rPr>
        <w:t xml:space="preserve">PARÁGRAFO SEGUNDO: </w:t>
      </w:r>
      <w:r w:rsidRPr="006A07F4">
        <w:rPr>
          <w:rFonts w:ascii="HelveticaNeueLT Std Lt Cn" w:hAnsi="HelveticaNeueLT Std Lt Cn" w:cs="Tahoma"/>
        </w:rPr>
        <w:t>No momento do pagamento será aplicada a retenção e recolhimento de contribuições e impostos federais, de que trata o artigo 64 da Lei 9.430 nos termos da Instrução Normativa n.º 306 de 12/03/2003 (DOU 03/04/03) da Secretaria da Receita Federal, se houver, podendo ser fornecido ao contratado o comprovante de recolhimento mediante solicitação do mesmo.</w:t>
      </w:r>
    </w:p>
    <w:p w:rsidR="00365742" w:rsidRPr="006A07F4" w:rsidRDefault="00365742" w:rsidP="00B7694D">
      <w:pPr>
        <w:ind w:left="284"/>
        <w:jc w:val="both"/>
        <w:rPr>
          <w:rFonts w:ascii="HelveticaNeueLT Std Lt Cn" w:hAnsi="HelveticaNeueLT Std Lt Cn" w:cs="Tahoma"/>
        </w:rPr>
      </w:pPr>
    </w:p>
    <w:p w:rsidR="003C0D53" w:rsidRPr="006A07F4" w:rsidRDefault="003C0D53" w:rsidP="003C0D53">
      <w:pPr>
        <w:autoSpaceDE w:val="0"/>
        <w:autoSpaceDN w:val="0"/>
        <w:adjustRightInd w:val="0"/>
        <w:jc w:val="both"/>
        <w:rPr>
          <w:rFonts w:ascii="HelveticaNeueLT Std Lt Cn" w:hAnsi="HelveticaNeueLT Std Lt Cn" w:cs="Tahoma"/>
          <w:b/>
        </w:rPr>
      </w:pPr>
      <w:r w:rsidRPr="006A07F4">
        <w:rPr>
          <w:rFonts w:ascii="HelveticaNeueLT Std Lt Cn" w:hAnsi="HelveticaNeueLT Std Lt Cn" w:cs="Tahoma"/>
          <w:b/>
        </w:rPr>
        <w:t>CLÁUSULA DÉCIMA-SEGUNDA – DA NOVAÇÃO</w:t>
      </w:r>
    </w:p>
    <w:p w:rsidR="003C0D53" w:rsidRPr="006A07F4" w:rsidRDefault="003C0D53" w:rsidP="00A17D87">
      <w:pPr>
        <w:pStyle w:val="BodyText3"/>
        <w:ind w:right="45"/>
        <w:rPr>
          <w:rFonts w:ascii="HelveticaNeueLT Std Lt Cn" w:hAnsi="HelveticaNeueLT Std Lt Cn" w:cs="Tahoma"/>
        </w:rPr>
      </w:pPr>
      <w:r w:rsidRPr="006A07F4">
        <w:rPr>
          <w:rFonts w:ascii="HelveticaNeueLT Std Lt Cn" w:hAnsi="HelveticaNeueLT Std Lt Cn" w:cs="Tahoma"/>
        </w:rPr>
        <w:t>A não utilização, por qualquer das partes</w:t>
      </w:r>
      <w:r w:rsidR="00FF3D90" w:rsidRPr="006A07F4">
        <w:rPr>
          <w:rFonts w:ascii="HelveticaNeueLT Std Lt Cn" w:hAnsi="HelveticaNeueLT Std Lt Cn" w:cs="Tahoma"/>
        </w:rPr>
        <w:t>, dos direitos</w:t>
      </w:r>
      <w:r w:rsidR="00FE0709" w:rsidRPr="006A07F4">
        <w:rPr>
          <w:rFonts w:ascii="HelveticaNeueLT Std Lt Cn" w:hAnsi="HelveticaNeueLT Std Lt Cn" w:cs="Tahoma"/>
        </w:rPr>
        <w:t>,</w:t>
      </w:r>
      <w:r w:rsidR="00FF3D90" w:rsidRPr="006A07F4">
        <w:rPr>
          <w:rFonts w:ascii="HelveticaNeueLT Std Lt Cn" w:hAnsi="HelveticaNeueLT Std Lt Cn" w:cs="Tahoma"/>
        </w:rPr>
        <w:t xml:space="preserve"> a elas assegurado</w:t>
      </w:r>
      <w:r w:rsidRPr="006A07F4">
        <w:rPr>
          <w:rFonts w:ascii="HelveticaNeueLT Std Lt Cn" w:hAnsi="HelveticaNeueLT Std Lt Cn" w:cs="Tahoma"/>
        </w:rPr>
        <w:t>s neste contrato e na lei em geral, e, a não aplicação de quaisquer sanções</w:t>
      </w:r>
      <w:r w:rsidR="00FE0709" w:rsidRPr="006A07F4">
        <w:rPr>
          <w:rFonts w:ascii="HelveticaNeueLT Std Lt Cn" w:hAnsi="HelveticaNeueLT Std Lt Cn" w:cs="Tahoma"/>
        </w:rPr>
        <w:t>,</w:t>
      </w:r>
      <w:r w:rsidRPr="006A07F4">
        <w:rPr>
          <w:rFonts w:ascii="HelveticaNeueLT Std Lt Cn" w:hAnsi="HelveticaNeueLT Std Lt Cn" w:cs="Tahoma"/>
        </w:rPr>
        <w:t xml:space="preserve"> neles previst</w:t>
      </w:r>
      <w:r w:rsidR="00FE0709" w:rsidRPr="006A07F4">
        <w:rPr>
          <w:rFonts w:ascii="HelveticaNeueLT Std Lt Cn" w:hAnsi="HelveticaNeueLT Std Lt Cn" w:cs="Tahoma"/>
        </w:rPr>
        <w:t>o</w:t>
      </w:r>
      <w:r w:rsidRPr="006A07F4">
        <w:rPr>
          <w:rFonts w:ascii="HelveticaNeueLT Std Lt Cn" w:hAnsi="HelveticaNeueLT Std Lt Cn" w:cs="Tahoma"/>
        </w:rPr>
        <w:t>s</w:t>
      </w:r>
      <w:r w:rsidR="00FE0709" w:rsidRPr="006A07F4">
        <w:rPr>
          <w:rFonts w:ascii="HelveticaNeueLT Std Lt Cn" w:hAnsi="HelveticaNeueLT Std Lt Cn" w:cs="Tahoma"/>
        </w:rPr>
        <w:t>,</w:t>
      </w:r>
      <w:r w:rsidRPr="006A07F4">
        <w:rPr>
          <w:rFonts w:ascii="HelveticaNeueLT Std Lt Cn" w:hAnsi="HelveticaNeueLT Std Lt Cn" w:cs="Tahoma"/>
        </w:rPr>
        <w:t xml:space="preserve"> não importa em novação a seus termos, não devendo, portanto, ser interpretada como renúncia ou desistência de aplicação ou de ações futuras sendo que todos os recursos postos a disposição do </w:t>
      </w:r>
      <w:r w:rsidRPr="006A07F4">
        <w:rPr>
          <w:rFonts w:ascii="HelveticaNeueLT Std Lt Cn" w:hAnsi="HelveticaNeueLT Std Lt Cn" w:cs="Tahoma"/>
          <w:b/>
        </w:rPr>
        <w:t xml:space="preserve">MUNICÍPIO </w:t>
      </w:r>
      <w:r w:rsidRPr="006A07F4">
        <w:rPr>
          <w:rFonts w:ascii="HelveticaNeueLT Std Lt Cn" w:hAnsi="HelveticaNeueLT Std Lt Cn" w:cs="Tahoma"/>
        </w:rPr>
        <w:t>serão considerados como cumulativos e não alternativos, inclusive em relação a dispositivos legais.</w:t>
      </w:r>
    </w:p>
    <w:p w:rsidR="00EB0B59" w:rsidRPr="006A07F4" w:rsidRDefault="00EB0B59" w:rsidP="003C0D53">
      <w:pPr>
        <w:pStyle w:val="Ttulo2"/>
        <w:jc w:val="left"/>
        <w:rPr>
          <w:rFonts w:ascii="HelveticaNeueLT Std Lt Cn" w:hAnsi="HelveticaNeueLT Std Lt Cn" w:cs="Tahoma"/>
        </w:rPr>
      </w:pPr>
    </w:p>
    <w:p w:rsidR="003C0D53" w:rsidRPr="006A07F4" w:rsidRDefault="003C0D53" w:rsidP="003C0D53">
      <w:pPr>
        <w:pStyle w:val="Ttulo2"/>
        <w:jc w:val="left"/>
        <w:rPr>
          <w:rFonts w:ascii="HelveticaNeueLT Std Lt Cn" w:hAnsi="HelveticaNeueLT Std Lt Cn" w:cs="Tahoma"/>
        </w:rPr>
      </w:pPr>
      <w:r w:rsidRPr="006A07F4">
        <w:rPr>
          <w:rFonts w:ascii="HelveticaNeueLT Std Lt Cn" w:hAnsi="HelveticaNeueLT Std Lt Cn" w:cs="Tahoma"/>
        </w:rPr>
        <w:t>CLÁUSULA DÉCIMA-</w:t>
      </w:r>
      <w:r w:rsidR="00EA1B81" w:rsidRPr="006A07F4">
        <w:rPr>
          <w:rFonts w:ascii="HelveticaNeueLT Std Lt Cn" w:hAnsi="HelveticaNeueLT Std Lt Cn" w:cs="Tahoma"/>
        </w:rPr>
        <w:t>TERCEIRA</w:t>
      </w:r>
      <w:r w:rsidRPr="006A07F4">
        <w:rPr>
          <w:rFonts w:ascii="HelveticaNeueLT Std Lt Cn" w:hAnsi="HelveticaNeueLT Std Lt Cn" w:cs="Tahoma"/>
        </w:rPr>
        <w:t xml:space="preserve"> – DAS DISPOSIÇÕES FINAIS</w:t>
      </w:r>
    </w:p>
    <w:p w:rsidR="003C0D53" w:rsidRPr="006A07F4" w:rsidRDefault="00EB0B59" w:rsidP="001C5DEB">
      <w:pPr>
        <w:pStyle w:val="Corpodetexto"/>
        <w:ind w:firstLine="284"/>
        <w:jc w:val="both"/>
        <w:rPr>
          <w:rFonts w:ascii="HelveticaNeueLT Std Lt Cn" w:hAnsi="HelveticaNeueLT Std Lt Cn" w:cs="Tahoma"/>
          <w:b w:val="0"/>
        </w:rPr>
      </w:pPr>
      <w:r w:rsidRPr="006A07F4">
        <w:rPr>
          <w:rFonts w:ascii="HelveticaNeueLT Std Lt Cn" w:hAnsi="HelveticaNeueLT Std Lt Cn" w:cs="Tahoma"/>
          <w:b w:val="0"/>
        </w:rPr>
        <w:t>a)</w:t>
      </w:r>
      <w:r w:rsidR="003C0D53" w:rsidRPr="006A07F4">
        <w:rPr>
          <w:rFonts w:ascii="HelveticaNeueLT Std Lt Cn" w:hAnsi="HelveticaNeueLT Std Lt Cn" w:cs="Tahoma"/>
          <w:b w:val="0"/>
        </w:rPr>
        <w:t xml:space="preserve"> O Município de Entre-Ijuís</w:t>
      </w:r>
      <w:r w:rsidR="001C5DEB" w:rsidRPr="006A07F4">
        <w:rPr>
          <w:rFonts w:ascii="HelveticaNeueLT Std Lt Cn" w:hAnsi="HelveticaNeueLT Std Lt Cn" w:cs="Tahoma"/>
          <w:b w:val="0"/>
        </w:rPr>
        <w:t xml:space="preserve"> poderá revogar a presente Tomada de Preço</w:t>
      </w:r>
      <w:r w:rsidR="00750AB3" w:rsidRPr="006A07F4">
        <w:rPr>
          <w:rFonts w:ascii="HelveticaNeueLT Std Lt Cn" w:hAnsi="HelveticaNeueLT Std Lt Cn" w:cs="Tahoma"/>
          <w:b w:val="0"/>
        </w:rPr>
        <w:t>s</w:t>
      </w:r>
      <w:r w:rsidR="003C0D53" w:rsidRPr="006A07F4">
        <w:rPr>
          <w:rFonts w:ascii="HelveticaNeueLT Std Lt Cn" w:hAnsi="HelveticaNeueLT Std Lt Cn" w:cs="Tahoma"/>
          <w:b w:val="0"/>
        </w:rPr>
        <w:t xml:space="preserve"> por interesse público decorrente de fato superveniente devidamente comprovado, pertinente e suficiente para justificar tal conduta, devendo anulá-lo por ilegalidade, de ofício ou por provocação de terceiros, mediante parecer escrito e devidamente fundamentado, observado o disposto na Lei nº 8.666/93 sendo assegurados aos interessados o contraditório e a ampla defesa.</w:t>
      </w:r>
    </w:p>
    <w:p w:rsidR="003C0D53" w:rsidRPr="006A07F4" w:rsidRDefault="00EB0B59" w:rsidP="003C0D53">
      <w:pPr>
        <w:ind w:firstLine="284"/>
        <w:jc w:val="both"/>
        <w:rPr>
          <w:rFonts w:ascii="HelveticaNeueLT Std Lt Cn" w:hAnsi="HelveticaNeueLT Std Lt Cn" w:cs="Tahoma"/>
          <w:b/>
        </w:rPr>
      </w:pPr>
      <w:r w:rsidRPr="006A07F4">
        <w:rPr>
          <w:rFonts w:ascii="HelveticaNeueLT Std Lt Cn" w:hAnsi="HelveticaNeueLT Std Lt Cn" w:cs="Tahoma"/>
        </w:rPr>
        <w:t>b)</w:t>
      </w:r>
      <w:r w:rsidR="003C0D53" w:rsidRPr="006A07F4">
        <w:rPr>
          <w:rFonts w:ascii="HelveticaNeueLT Std Lt Cn" w:hAnsi="HelveticaNeueLT Std Lt Cn" w:cs="Tahoma"/>
        </w:rPr>
        <w:t xml:space="preserve"> A homologação do resultado desta licitação não implicará em direito à contratação.</w:t>
      </w:r>
    </w:p>
    <w:p w:rsidR="003C0D53" w:rsidRPr="006A07F4" w:rsidRDefault="00EB0B59" w:rsidP="003C0D53">
      <w:pPr>
        <w:ind w:firstLine="284"/>
        <w:jc w:val="both"/>
        <w:rPr>
          <w:rFonts w:ascii="HelveticaNeueLT Std Lt Cn" w:hAnsi="HelveticaNeueLT Std Lt Cn" w:cs="Tahoma"/>
        </w:rPr>
      </w:pPr>
      <w:r w:rsidRPr="006A07F4">
        <w:rPr>
          <w:rFonts w:ascii="HelveticaNeueLT Std Lt Cn" w:hAnsi="HelveticaNeueLT Std Lt Cn" w:cs="Tahoma"/>
        </w:rPr>
        <w:t>c)</w:t>
      </w:r>
      <w:r w:rsidR="003C0D53" w:rsidRPr="006A07F4">
        <w:rPr>
          <w:rFonts w:ascii="HelveticaNeueLT Std Lt Cn" w:hAnsi="HelveticaNeueLT Std Lt Cn" w:cs="Tahoma"/>
        </w:rPr>
        <w:t xml:space="preserve"> Os proponentes assumem todos os custos de preparação e apresentação de suas propostas e o Município de Entre-Ijuís não será, em nenhum caso, responsável por esses custos, independentemente da condução ou do resultado do processo licitatório.</w:t>
      </w:r>
    </w:p>
    <w:p w:rsidR="003C0D53" w:rsidRPr="006A07F4" w:rsidRDefault="00EB0B59" w:rsidP="00B7694D">
      <w:pPr>
        <w:ind w:firstLine="284"/>
        <w:jc w:val="both"/>
        <w:rPr>
          <w:rFonts w:ascii="HelveticaNeueLT Std Lt Cn" w:hAnsi="HelveticaNeueLT Std Lt Cn" w:cs="Tahoma"/>
        </w:rPr>
      </w:pPr>
      <w:r w:rsidRPr="006A07F4">
        <w:rPr>
          <w:rFonts w:ascii="HelveticaNeueLT Std Lt Cn" w:hAnsi="HelveticaNeueLT Std Lt Cn" w:cs="Tahoma"/>
        </w:rPr>
        <w:t>d)</w:t>
      </w:r>
      <w:r w:rsidR="003C0D53" w:rsidRPr="006A07F4">
        <w:rPr>
          <w:rFonts w:ascii="HelveticaNeueLT Std Lt Cn" w:hAnsi="HelveticaNeueLT Std Lt Cn" w:cs="Tahoma"/>
        </w:rPr>
        <w:t xml:space="preserve"> Os proponentes são responsáveis pela fidelidade e legitimidade das informações e dos documentos apresentados em qualquer fase da licitação.</w:t>
      </w:r>
    </w:p>
    <w:p w:rsidR="00EB0B59" w:rsidRPr="006A07F4" w:rsidRDefault="00EB0B59" w:rsidP="003C0D53">
      <w:pPr>
        <w:ind w:firstLine="1"/>
        <w:rPr>
          <w:rFonts w:ascii="HelveticaNeueLT Std Lt Cn" w:hAnsi="HelveticaNeueLT Std Lt Cn" w:cs="Tahoma"/>
          <w:b/>
          <w:bCs/>
        </w:rPr>
      </w:pPr>
    </w:p>
    <w:p w:rsidR="003C0D53" w:rsidRPr="006A07F4" w:rsidRDefault="003C0D53" w:rsidP="003C0D53">
      <w:pPr>
        <w:ind w:firstLine="1"/>
        <w:rPr>
          <w:rFonts w:ascii="HelveticaNeueLT Std Lt Cn" w:hAnsi="HelveticaNeueLT Std Lt Cn" w:cs="Tahoma"/>
        </w:rPr>
      </w:pPr>
      <w:r w:rsidRPr="006A07F4">
        <w:rPr>
          <w:rFonts w:ascii="HelveticaNeueLT Std Lt Cn" w:hAnsi="HelveticaNeueLT Std Lt Cn" w:cs="Tahoma"/>
          <w:b/>
          <w:bCs/>
        </w:rPr>
        <w:t>CLÁUSULA DÉCIMA-QUINTA – DOS CASOS OMISSOS</w:t>
      </w:r>
    </w:p>
    <w:p w:rsidR="003C0D53" w:rsidRPr="006A07F4" w:rsidRDefault="003C0D53" w:rsidP="00B7694D">
      <w:pPr>
        <w:jc w:val="both"/>
        <w:rPr>
          <w:rFonts w:ascii="HelveticaNeueLT Std Lt Cn" w:hAnsi="HelveticaNeueLT Std Lt Cn" w:cs="Tahoma"/>
        </w:rPr>
      </w:pPr>
      <w:r w:rsidRPr="006A07F4">
        <w:rPr>
          <w:rFonts w:ascii="HelveticaNeueLT Std Lt Cn" w:hAnsi="HelveticaNeueLT Std Lt Cn" w:cs="Tahoma"/>
        </w:rPr>
        <w:t>Os casos omissos assim como as dúvidas serão resolvidos com base na Lei 8.666, de 21.06.93, cujas normas ficam incorporadas ao presente instrumento, ainda que delas não se faça aqui menção expressa.</w:t>
      </w:r>
    </w:p>
    <w:p w:rsidR="00EB0B59" w:rsidRPr="006A07F4" w:rsidRDefault="00EB0B59" w:rsidP="003C0D53">
      <w:pPr>
        <w:pStyle w:val="Ttulo7"/>
        <w:tabs>
          <w:tab w:val="left" w:pos="1440"/>
          <w:tab w:val="left" w:pos="2160"/>
          <w:tab w:val="left" w:pos="2880"/>
          <w:tab w:val="left" w:pos="3600"/>
          <w:tab w:val="left" w:pos="4320"/>
          <w:tab w:val="left" w:pos="5040"/>
          <w:tab w:val="left" w:pos="5760"/>
          <w:tab w:val="left" w:pos="6480"/>
          <w:tab w:val="left" w:pos="7200"/>
          <w:tab w:val="left" w:pos="7920"/>
        </w:tabs>
        <w:jc w:val="left"/>
        <w:rPr>
          <w:rFonts w:ascii="HelveticaNeueLT Std Lt Cn" w:hAnsi="HelveticaNeueLT Std Lt Cn" w:cs="Tahoma"/>
          <w:sz w:val="24"/>
        </w:rPr>
      </w:pPr>
    </w:p>
    <w:p w:rsidR="003C0D53" w:rsidRPr="006A07F4" w:rsidRDefault="003C0D53" w:rsidP="003C0D53">
      <w:pPr>
        <w:pStyle w:val="Ttulo7"/>
        <w:tabs>
          <w:tab w:val="left" w:pos="1440"/>
          <w:tab w:val="left" w:pos="2160"/>
          <w:tab w:val="left" w:pos="2880"/>
          <w:tab w:val="left" w:pos="3600"/>
          <w:tab w:val="left" w:pos="4320"/>
          <w:tab w:val="left" w:pos="5040"/>
          <w:tab w:val="left" w:pos="5760"/>
          <w:tab w:val="left" w:pos="6480"/>
          <w:tab w:val="left" w:pos="7200"/>
          <w:tab w:val="left" w:pos="7920"/>
        </w:tabs>
        <w:jc w:val="left"/>
        <w:rPr>
          <w:rFonts w:ascii="HelveticaNeueLT Std Lt Cn" w:hAnsi="HelveticaNeueLT Std Lt Cn" w:cs="Tahoma"/>
          <w:sz w:val="24"/>
        </w:rPr>
      </w:pPr>
      <w:r w:rsidRPr="006A07F4">
        <w:rPr>
          <w:rFonts w:ascii="HelveticaNeueLT Std Lt Cn" w:hAnsi="HelveticaNeueLT Std Lt Cn" w:cs="Tahoma"/>
          <w:sz w:val="24"/>
        </w:rPr>
        <w:t>CLÁUSULA DÉCIMA-SEXTA - DO FORO</w:t>
      </w:r>
    </w:p>
    <w:p w:rsidR="003C0D53" w:rsidRPr="006A07F4" w:rsidRDefault="003C0D53" w:rsidP="00A0596B">
      <w:pPr>
        <w:jc w:val="both"/>
        <w:rPr>
          <w:rFonts w:ascii="HelveticaNeueLT Std Lt Cn" w:hAnsi="HelveticaNeueLT Std Lt Cn" w:cs="Tahoma"/>
        </w:rPr>
      </w:pPr>
      <w:r w:rsidRPr="006A07F4">
        <w:rPr>
          <w:rFonts w:ascii="HelveticaNeueLT Std Lt Cn" w:hAnsi="HelveticaNeueLT Std Lt Cn" w:cs="Tahoma"/>
        </w:rPr>
        <w:t>Fica eleito o foro da Comarca da cidade de Santo Ângelo, Estado do Rio Grande do Sul, para dirimir qualquer controvérsia resultante desta licitação, com exclusão de qualquer outro, por mais privilegiado que seja.</w:t>
      </w:r>
    </w:p>
    <w:p w:rsidR="003C0D53" w:rsidRPr="006A07F4" w:rsidRDefault="003C0D53" w:rsidP="00A0596B">
      <w:pPr>
        <w:pStyle w:val="Corpodetexto"/>
        <w:jc w:val="both"/>
        <w:rPr>
          <w:rFonts w:ascii="HelveticaNeueLT Std Lt Cn" w:hAnsi="HelveticaNeueLT Std Lt Cn" w:cs="Tahoma"/>
          <w:b w:val="0"/>
        </w:rPr>
      </w:pPr>
      <w:r w:rsidRPr="006A07F4">
        <w:rPr>
          <w:rFonts w:ascii="HelveticaNeueLT Std Lt Cn" w:hAnsi="HelveticaNeueLT Std Lt Cn" w:cs="Tahoma"/>
          <w:b w:val="0"/>
        </w:rPr>
        <w:t>E, por estarem justas e as partes, assinam as partes o presente Instrumento em 03 (três) vias de igual teor, forma e data.</w:t>
      </w:r>
    </w:p>
    <w:p w:rsidR="003C0D53" w:rsidRPr="006A07F4" w:rsidRDefault="003C0D53" w:rsidP="003C0D53">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HelveticaNeueLT Std Lt Cn" w:hAnsi="HelveticaNeueLT Std Lt Cn" w:cs="Tahoma"/>
        </w:rPr>
      </w:pPr>
    </w:p>
    <w:p w:rsidR="003C0D53" w:rsidRPr="006A07F4" w:rsidRDefault="003C0D53" w:rsidP="003C0D53">
      <w:pP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ascii="HelveticaNeueLT Std Lt Cn" w:hAnsi="HelveticaNeueLT Std Lt Cn" w:cs="Tahoma"/>
        </w:rPr>
      </w:pPr>
      <w:r w:rsidRPr="006A07F4">
        <w:rPr>
          <w:rFonts w:ascii="HelveticaNeueLT Std Lt Cn" w:hAnsi="HelveticaNeueLT Std Lt Cn" w:cs="Tahoma"/>
        </w:rPr>
        <w:t xml:space="preserve">Entre-Ijuís/RS, ........ de ...................... de  </w:t>
      </w:r>
      <w:r w:rsidR="00911713">
        <w:rPr>
          <w:rFonts w:ascii="HelveticaNeueLT Std Lt Cn" w:hAnsi="HelveticaNeueLT Std Lt Cn" w:cs="Tahoma"/>
        </w:rPr>
        <w:t>2020</w:t>
      </w:r>
    </w:p>
    <w:p w:rsidR="003C0D53" w:rsidRPr="006A07F4" w:rsidRDefault="003C0D53" w:rsidP="003C0D53">
      <w:pPr>
        <w:ind w:left="1021" w:hanging="1021"/>
        <w:jc w:val="both"/>
        <w:rPr>
          <w:rFonts w:ascii="HelveticaNeueLT Std Lt Cn" w:hAnsi="HelveticaNeueLT Std Lt Cn" w:cs="Tahoma"/>
        </w:rPr>
      </w:pPr>
    </w:p>
    <w:p w:rsidR="003C0D53" w:rsidRPr="006A07F4" w:rsidRDefault="003C0D53" w:rsidP="003C0D53">
      <w:pPr>
        <w:rPr>
          <w:rFonts w:ascii="HelveticaNeueLT Std Lt Cn" w:hAnsi="HelveticaNeueLT Std Lt Cn" w:cs="Tahoma"/>
        </w:rPr>
      </w:pPr>
    </w:p>
    <w:tbl>
      <w:tblPr>
        <w:tblW w:w="0" w:type="auto"/>
        <w:tblInd w:w="-8" w:type="dxa"/>
        <w:tblLayout w:type="fixed"/>
        <w:tblCellMar>
          <w:left w:w="70" w:type="dxa"/>
          <w:right w:w="70" w:type="dxa"/>
        </w:tblCellMar>
        <w:tblLook w:val="0000" w:firstRow="0" w:lastRow="0" w:firstColumn="0" w:lastColumn="0" w:noHBand="0" w:noVBand="0"/>
      </w:tblPr>
      <w:tblGrid>
        <w:gridCol w:w="4638"/>
        <w:gridCol w:w="4588"/>
      </w:tblGrid>
      <w:tr w:rsidR="003C0D53" w:rsidRPr="00911713" w:rsidTr="000E3F9E">
        <w:tblPrEx>
          <w:tblCellMar>
            <w:top w:w="0" w:type="dxa"/>
            <w:bottom w:w="0" w:type="dxa"/>
          </w:tblCellMar>
        </w:tblPrEx>
        <w:trPr>
          <w:trHeight w:val="770"/>
        </w:trPr>
        <w:tc>
          <w:tcPr>
            <w:tcW w:w="4638" w:type="dxa"/>
          </w:tcPr>
          <w:p w:rsidR="003C0D53" w:rsidRPr="00911713" w:rsidRDefault="003C0D53" w:rsidP="000E3F9E">
            <w:pPr>
              <w:jc w:val="center"/>
              <w:rPr>
                <w:rFonts w:ascii="HelveticaNeueLT Std Lt Cn" w:hAnsi="HelveticaNeueLT Std Lt Cn" w:cs="Tahoma"/>
                <w:b/>
                <w:sz w:val="16"/>
                <w:szCs w:val="16"/>
              </w:rPr>
            </w:pPr>
            <w:r w:rsidRPr="00911713">
              <w:rPr>
                <w:rFonts w:ascii="HelveticaNeueLT Std Lt Cn" w:hAnsi="HelveticaNeueLT Std Lt Cn" w:cs="Tahoma"/>
                <w:b/>
                <w:sz w:val="16"/>
                <w:szCs w:val="16"/>
              </w:rPr>
              <w:t>________________________________</w:t>
            </w:r>
          </w:p>
          <w:p w:rsidR="003C0D53" w:rsidRPr="00911713" w:rsidRDefault="003C0D53" w:rsidP="000E3F9E">
            <w:pPr>
              <w:jc w:val="center"/>
              <w:rPr>
                <w:rFonts w:ascii="HelveticaNeueLT Std Lt Cn" w:hAnsi="HelveticaNeueLT Std Lt Cn" w:cs="Tahoma"/>
                <w:b/>
                <w:sz w:val="16"/>
                <w:szCs w:val="16"/>
              </w:rPr>
            </w:pPr>
            <w:r w:rsidRPr="00911713">
              <w:rPr>
                <w:rFonts w:ascii="HelveticaNeueLT Std Lt Cn" w:hAnsi="HelveticaNeueLT Std Lt Cn" w:cs="Tahoma"/>
                <w:b/>
                <w:sz w:val="16"/>
                <w:szCs w:val="16"/>
              </w:rPr>
              <w:t>Município de Entre-Ijuís</w:t>
            </w:r>
          </w:p>
          <w:p w:rsidR="003C0D53" w:rsidRPr="00911713" w:rsidRDefault="00D43FB5" w:rsidP="000E3F9E">
            <w:pPr>
              <w:jc w:val="center"/>
              <w:rPr>
                <w:rFonts w:ascii="HelveticaNeueLT Std Lt Cn" w:hAnsi="HelveticaNeueLT Std Lt Cn" w:cs="Tahoma"/>
                <w:b/>
                <w:sz w:val="16"/>
                <w:szCs w:val="16"/>
              </w:rPr>
            </w:pPr>
            <w:r w:rsidRPr="00911713">
              <w:rPr>
                <w:rFonts w:ascii="HelveticaNeueLT Std Lt Cn" w:hAnsi="HelveticaNeueLT Std Lt Cn" w:cs="Tahoma"/>
                <w:b/>
                <w:sz w:val="16"/>
                <w:szCs w:val="16"/>
              </w:rPr>
              <w:t>Brasil Ant</w:t>
            </w:r>
            <w:r w:rsidR="008A3117" w:rsidRPr="00911713">
              <w:rPr>
                <w:rFonts w:ascii="HelveticaNeueLT Std Lt Cn" w:hAnsi="HelveticaNeueLT Std Lt Cn" w:cs="Tahoma"/>
                <w:b/>
                <w:sz w:val="16"/>
                <w:szCs w:val="16"/>
              </w:rPr>
              <w:t>o</w:t>
            </w:r>
            <w:r w:rsidRPr="00911713">
              <w:rPr>
                <w:rFonts w:ascii="HelveticaNeueLT Std Lt Cn" w:hAnsi="HelveticaNeueLT Std Lt Cn" w:cs="Tahoma"/>
                <w:b/>
                <w:sz w:val="16"/>
                <w:szCs w:val="16"/>
              </w:rPr>
              <w:t>nio Sartori</w:t>
            </w:r>
          </w:p>
          <w:p w:rsidR="003C0D53" w:rsidRPr="00911713" w:rsidRDefault="00D43FB5" w:rsidP="000E3F9E">
            <w:pPr>
              <w:jc w:val="center"/>
              <w:rPr>
                <w:rFonts w:ascii="HelveticaNeueLT Std Lt Cn" w:hAnsi="HelveticaNeueLT Std Lt Cn" w:cs="Tahoma"/>
                <w:b/>
                <w:sz w:val="16"/>
                <w:szCs w:val="16"/>
              </w:rPr>
            </w:pPr>
            <w:r w:rsidRPr="00911713">
              <w:rPr>
                <w:rFonts w:ascii="HelveticaNeueLT Std Lt Cn" w:hAnsi="HelveticaNeueLT Std Lt Cn" w:cs="Tahoma"/>
                <w:b/>
                <w:sz w:val="16"/>
                <w:szCs w:val="16"/>
              </w:rPr>
              <w:t>MUNICÍPIO</w:t>
            </w:r>
          </w:p>
        </w:tc>
        <w:tc>
          <w:tcPr>
            <w:tcW w:w="4588" w:type="dxa"/>
          </w:tcPr>
          <w:p w:rsidR="003C0D53" w:rsidRPr="00911713" w:rsidRDefault="003C0D53" w:rsidP="000E3F9E">
            <w:pPr>
              <w:jc w:val="center"/>
              <w:rPr>
                <w:rFonts w:ascii="HelveticaNeueLT Std Lt Cn" w:hAnsi="HelveticaNeueLT Std Lt Cn" w:cs="Tahoma"/>
                <w:b/>
                <w:sz w:val="16"/>
                <w:szCs w:val="16"/>
              </w:rPr>
            </w:pPr>
            <w:r w:rsidRPr="00911713">
              <w:rPr>
                <w:rFonts w:ascii="HelveticaNeueLT Std Lt Cn" w:hAnsi="HelveticaNeueLT Std Lt Cn" w:cs="Tahoma"/>
                <w:b/>
                <w:sz w:val="16"/>
                <w:szCs w:val="16"/>
              </w:rPr>
              <w:t>________________________________</w:t>
            </w:r>
          </w:p>
          <w:p w:rsidR="003C0D53" w:rsidRPr="00911713" w:rsidRDefault="003C0D53" w:rsidP="000E3F9E">
            <w:pPr>
              <w:jc w:val="center"/>
              <w:rPr>
                <w:rFonts w:ascii="HelveticaNeueLT Std Lt Cn" w:hAnsi="HelveticaNeueLT Std Lt Cn" w:cs="Tahoma"/>
                <w:b/>
                <w:sz w:val="16"/>
                <w:szCs w:val="16"/>
              </w:rPr>
            </w:pPr>
            <w:r w:rsidRPr="00911713">
              <w:rPr>
                <w:rFonts w:ascii="HelveticaNeueLT Std Lt Cn" w:hAnsi="HelveticaNeueLT Std Lt Cn" w:cs="Tahoma"/>
                <w:b/>
                <w:sz w:val="16"/>
                <w:szCs w:val="16"/>
              </w:rPr>
              <w:t>Empresa XXXXX  LTDA</w:t>
            </w:r>
          </w:p>
          <w:p w:rsidR="003C0D53" w:rsidRPr="00911713" w:rsidRDefault="003C0D53" w:rsidP="000E3F9E">
            <w:pPr>
              <w:jc w:val="center"/>
              <w:rPr>
                <w:rFonts w:ascii="HelveticaNeueLT Std Lt Cn" w:hAnsi="HelveticaNeueLT Std Lt Cn" w:cs="Tahoma"/>
                <w:b/>
                <w:sz w:val="16"/>
                <w:szCs w:val="16"/>
              </w:rPr>
            </w:pPr>
            <w:r w:rsidRPr="00911713">
              <w:rPr>
                <w:rFonts w:ascii="HelveticaNeueLT Std Lt Cn" w:hAnsi="HelveticaNeueLT Std Lt Cn" w:cs="Tahoma"/>
                <w:b/>
                <w:sz w:val="16"/>
                <w:szCs w:val="16"/>
              </w:rPr>
              <w:t>Representante Legal</w:t>
            </w:r>
          </w:p>
          <w:p w:rsidR="003C0D53" w:rsidRPr="00911713" w:rsidRDefault="003C0D53" w:rsidP="000E3F9E">
            <w:pPr>
              <w:jc w:val="center"/>
              <w:rPr>
                <w:rFonts w:ascii="HelveticaNeueLT Std Lt Cn" w:hAnsi="HelveticaNeueLT Std Lt Cn" w:cs="Tahoma"/>
                <w:b/>
                <w:sz w:val="16"/>
                <w:szCs w:val="16"/>
              </w:rPr>
            </w:pPr>
            <w:r w:rsidRPr="00911713">
              <w:rPr>
                <w:rFonts w:ascii="HelveticaNeueLT Std Lt Cn" w:hAnsi="HelveticaNeueLT Std Lt Cn" w:cs="Tahoma"/>
                <w:b/>
                <w:sz w:val="16"/>
                <w:szCs w:val="16"/>
              </w:rPr>
              <w:t>EMPRESA</w:t>
            </w:r>
          </w:p>
        </w:tc>
      </w:tr>
    </w:tbl>
    <w:p w:rsidR="003C0D53" w:rsidRPr="006A07F4" w:rsidRDefault="003C0D53" w:rsidP="003C0D53">
      <w:pPr>
        <w:jc w:val="center"/>
        <w:rPr>
          <w:rFonts w:ascii="HelveticaNeueLT Std Lt Cn" w:hAnsi="HelveticaNeueLT Std Lt Cn" w:cs="Tahoma"/>
          <w:b/>
        </w:rPr>
      </w:pPr>
    </w:p>
    <w:p w:rsidR="003C0D53" w:rsidRPr="006A07F4" w:rsidRDefault="003C0D53" w:rsidP="003C0D53">
      <w:pPr>
        <w:jc w:val="center"/>
        <w:rPr>
          <w:rFonts w:ascii="HelveticaNeueLT Std Lt Cn" w:hAnsi="HelveticaNeueLT Std Lt Cn" w:cs="Tahoma"/>
          <w:b/>
        </w:rPr>
      </w:pPr>
    </w:p>
    <w:p w:rsidR="003C0D53" w:rsidRPr="006A07F4" w:rsidRDefault="003C0D53" w:rsidP="003C0D53">
      <w:pPr>
        <w:rPr>
          <w:rFonts w:ascii="HelveticaNeueLT Std Lt Cn" w:hAnsi="HelveticaNeueLT Std Lt Cn" w:cs="Tahoma"/>
          <w:b/>
        </w:rPr>
      </w:pPr>
    </w:p>
    <w:tbl>
      <w:tblPr>
        <w:tblW w:w="0" w:type="auto"/>
        <w:jc w:val="center"/>
        <w:tblLayout w:type="fixed"/>
        <w:tblCellMar>
          <w:left w:w="70" w:type="dxa"/>
          <w:right w:w="70" w:type="dxa"/>
        </w:tblCellMar>
        <w:tblLook w:val="0000" w:firstRow="0" w:lastRow="0" w:firstColumn="0" w:lastColumn="0" w:noHBand="0" w:noVBand="0"/>
      </w:tblPr>
      <w:tblGrid>
        <w:gridCol w:w="4189"/>
        <w:gridCol w:w="4229"/>
      </w:tblGrid>
      <w:tr w:rsidR="003C0D53" w:rsidRPr="00911713" w:rsidTr="0015353D">
        <w:tblPrEx>
          <w:tblCellMar>
            <w:top w:w="0" w:type="dxa"/>
            <w:bottom w:w="0" w:type="dxa"/>
          </w:tblCellMar>
        </w:tblPrEx>
        <w:trPr>
          <w:trHeight w:val="1201"/>
          <w:jc w:val="center"/>
        </w:trPr>
        <w:tc>
          <w:tcPr>
            <w:tcW w:w="4189" w:type="dxa"/>
          </w:tcPr>
          <w:p w:rsidR="003C0D53" w:rsidRPr="00911713" w:rsidRDefault="003C0D53" w:rsidP="000E3F9E">
            <w:pPr>
              <w:jc w:val="center"/>
              <w:rPr>
                <w:rFonts w:ascii="HelveticaNeueLT Std Lt Cn" w:hAnsi="HelveticaNeueLT Std Lt Cn" w:cs="Tahoma"/>
                <w:b/>
                <w:position w:val="6"/>
                <w:sz w:val="16"/>
                <w:szCs w:val="16"/>
              </w:rPr>
            </w:pPr>
            <w:r w:rsidRPr="00911713">
              <w:rPr>
                <w:rFonts w:ascii="HelveticaNeueLT Std Lt Cn" w:hAnsi="HelveticaNeueLT Std Lt Cn" w:cs="Tahoma"/>
                <w:b/>
                <w:position w:val="6"/>
                <w:sz w:val="16"/>
                <w:szCs w:val="16"/>
              </w:rPr>
              <w:t>____</w:t>
            </w:r>
            <w:r w:rsidR="00BE52D4" w:rsidRPr="00911713">
              <w:rPr>
                <w:rFonts w:ascii="HelveticaNeueLT Std Lt Cn" w:hAnsi="HelveticaNeueLT Std Lt Cn" w:cs="Tahoma"/>
                <w:b/>
                <w:position w:val="6"/>
                <w:sz w:val="16"/>
                <w:szCs w:val="16"/>
              </w:rPr>
              <w:t>__________________________</w:t>
            </w:r>
          </w:p>
          <w:p w:rsidR="003C0D53" w:rsidRPr="00911713" w:rsidRDefault="003C0D53" w:rsidP="000E3F9E">
            <w:pPr>
              <w:ind w:left="434"/>
              <w:rPr>
                <w:rFonts w:ascii="HelveticaNeueLT Std Lt Cn" w:hAnsi="HelveticaNeueLT Std Lt Cn" w:cs="Tahoma"/>
                <w:b/>
                <w:position w:val="6"/>
                <w:sz w:val="16"/>
                <w:szCs w:val="16"/>
              </w:rPr>
            </w:pPr>
            <w:r w:rsidRPr="00911713">
              <w:rPr>
                <w:rFonts w:ascii="HelveticaNeueLT Std Lt Cn" w:hAnsi="HelveticaNeueLT Std Lt Cn" w:cs="Tahoma"/>
                <w:b/>
                <w:position w:val="6"/>
                <w:sz w:val="16"/>
                <w:szCs w:val="16"/>
              </w:rPr>
              <w:t xml:space="preserve">    TESTEMUNHA</w:t>
            </w:r>
          </w:p>
          <w:p w:rsidR="003C0D53" w:rsidRPr="00911713" w:rsidRDefault="003C0D53" w:rsidP="000E3F9E">
            <w:pPr>
              <w:ind w:left="434"/>
              <w:rPr>
                <w:rFonts w:ascii="HelveticaNeueLT Std Lt Cn" w:hAnsi="HelveticaNeueLT Std Lt Cn" w:cs="Tahoma"/>
                <w:b/>
                <w:position w:val="6"/>
                <w:sz w:val="16"/>
                <w:szCs w:val="16"/>
              </w:rPr>
            </w:pPr>
            <w:r w:rsidRPr="00911713">
              <w:rPr>
                <w:rFonts w:ascii="HelveticaNeueLT Std Lt Cn" w:hAnsi="HelveticaNeueLT Std Lt Cn" w:cs="Tahoma"/>
                <w:b/>
                <w:position w:val="6"/>
                <w:sz w:val="16"/>
                <w:szCs w:val="16"/>
              </w:rPr>
              <w:t xml:space="preserve">    NOME:</w:t>
            </w:r>
          </w:p>
          <w:p w:rsidR="003C0D53" w:rsidRPr="00911713" w:rsidRDefault="003C0D53" w:rsidP="000E3F9E">
            <w:pPr>
              <w:ind w:left="434"/>
              <w:rPr>
                <w:rFonts w:ascii="HelveticaNeueLT Std Lt Cn" w:hAnsi="HelveticaNeueLT Std Lt Cn" w:cs="Tahoma"/>
                <w:b/>
                <w:sz w:val="16"/>
                <w:szCs w:val="16"/>
              </w:rPr>
            </w:pPr>
            <w:r w:rsidRPr="00911713">
              <w:rPr>
                <w:rFonts w:ascii="HelveticaNeueLT Std Lt Cn" w:hAnsi="HelveticaNeueLT Std Lt Cn" w:cs="Tahoma"/>
                <w:b/>
                <w:position w:val="6"/>
                <w:sz w:val="16"/>
                <w:szCs w:val="16"/>
              </w:rPr>
              <w:t xml:space="preserve">    RG:</w:t>
            </w:r>
          </w:p>
        </w:tc>
        <w:tc>
          <w:tcPr>
            <w:tcW w:w="4229" w:type="dxa"/>
          </w:tcPr>
          <w:p w:rsidR="003C0D53" w:rsidRPr="00911713" w:rsidRDefault="003C0D53" w:rsidP="000E3F9E">
            <w:pPr>
              <w:jc w:val="center"/>
              <w:rPr>
                <w:rFonts w:ascii="HelveticaNeueLT Std Lt Cn" w:hAnsi="HelveticaNeueLT Std Lt Cn" w:cs="Tahoma"/>
                <w:b/>
                <w:position w:val="6"/>
                <w:sz w:val="16"/>
                <w:szCs w:val="16"/>
              </w:rPr>
            </w:pPr>
            <w:r w:rsidRPr="00911713">
              <w:rPr>
                <w:rFonts w:ascii="HelveticaNeueLT Std Lt Cn" w:hAnsi="HelveticaNeueLT Std Lt Cn" w:cs="Tahoma"/>
                <w:b/>
                <w:position w:val="6"/>
                <w:sz w:val="16"/>
                <w:szCs w:val="16"/>
              </w:rPr>
              <w:t>________________________________</w:t>
            </w:r>
          </w:p>
          <w:p w:rsidR="003C0D53" w:rsidRPr="00911713" w:rsidRDefault="003C0D53" w:rsidP="000E3F9E">
            <w:pPr>
              <w:ind w:left="434"/>
              <w:rPr>
                <w:rFonts w:ascii="HelveticaNeueLT Std Lt Cn" w:hAnsi="HelveticaNeueLT Std Lt Cn" w:cs="Tahoma"/>
                <w:b/>
                <w:position w:val="6"/>
                <w:sz w:val="16"/>
                <w:szCs w:val="16"/>
              </w:rPr>
            </w:pPr>
            <w:r w:rsidRPr="00911713">
              <w:rPr>
                <w:rFonts w:ascii="HelveticaNeueLT Std Lt Cn" w:hAnsi="HelveticaNeueLT Std Lt Cn" w:cs="Tahoma"/>
                <w:b/>
                <w:position w:val="6"/>
                <w:sz w:val="16"/>
                <w:szCs w:val="16"/>
              </w:rPr>
              <w:t xml:space="preserve">    TESTEMUNHA</w:t>
            </w:r>
          </w:p>
          <w:p w:rsidR="003C0D53" w:rsidRPr="00911713" w:rsidRDefault="003C0D53" w:rsidP="000E3F9E">
            <w:pPr>
              <w:ind w:left="434"/>
              <w:rPr>
                <w:rFonts w:ascii="HelveticaNeueLT Std Lt Cn" w:hAnsi="HelveticaNeueLT Std Lt Cn" w:cs="Tahoma"/>
                <w:b/>
                <w:position w:val="6"/>
                <w:sz w:val="16"/>
                <w:szCs w:val="16"/>
              </w:rPr>
            </w:pPr>
            <w:r w:rsidRPr="00911713">
              <w:rPr>
                <w:rFonts w:ascii="HelveticaNeueLT Std Lt Cn" w:hAnsi="HelveticaNeueLT Std Lt Cn" w:cs="Tahoma"/>
                <w:b/>
                <w:position w:val="6"/>
                <w:sz w:val="16"/>
                <w:szCs w:val="16"/>
              </w:rPr>
              <w:t xml:space="preserve">    NOME:</w:t>
            </w:r>
          </w:p>
          <w:p w:rsidR="003C0D53" w:rsidRPr="00911713" w:rsidRDefault="003C0D53" w:rsidP="000E3F9E">
            <w:pPr>
              <w:ind w:left="434"/>
              <w:rPr>
                <w:rFonts w:ascii="HelveticaNeueLT Std Lt Cn" w:hAnsi="HelveticaNeueLT Std Lt Cn" w:cs="Tahoma"/>
                <w:b/>
                <w:sz w:val="16"/>
                <w:szCs w:val="16"/>
              </w:rPr>
            </w:pPr>
            <w:r w:rsidRPr="00911713">
              <w:rPr>
                <w:rFonts w:ascii="HelveticaNeueLT Std Lt Cn" w:hAnsi="HelveticaNeueLT Std Lt Cn" w:cs="Tahoma"/>
                <w:b/>
                <w:position w:val="6"/>
                <w:sz w:val="16"/>
                <w:szCs w:val="16"/>
              </w:rPr>
              <w:t xml:space="preserve">    RG:</w:t>
            </w:r>
          </w:p>
        </w:tc>
      </w:tr>
    </w:tbl>
    <w:p w:rsidR="00911713" w:rsidRDefault="00911713" w:rsidP="00F97007">
      <w:pPr>
        <w:jc w:val="center"/>
        <w:rPr>
          <w:rFonts w:ascii="HelveticaNeueLT Std Lt Cn" w:hAnsi="HelveticaNeueLT Std Lt Cn" w:cs="Tahoma"/>
          <w:b/>
        </w:rPr>
      </w:pPr>
    </w:p>
    <w:p w:rsidR="00911713" w:rsidRDefault="00911713" w:rsidP="00F97007">
      <w:pPr>
        <w:jc w:val="center"/>
        <w:rPr>
          <w:rFonts w:ascii="HelveticaNeueLT Std Lt Cn" w:hAnsi="HelveticaNeueLT Std Lt Cn" w:cs="Tahoma"/>
          <w:b/>
        </w:rPr>
      </w:pPr>
    </w:p>
    <w:p w:rsidR="00911713" w:rsidRDefault="00911713" w:rsidP="00F97007">
      <w:pPr>
        <w:jc w:val="center"/>
        <w:rPr>
          <w:rFonts w:ascii="HelveticaNeueLT Std Lt Cn" w:hAnsi="HelveticaNeueLT Std Lt Cn" w:cs="Tahoma"/>
          <w:b/>
        </w:rPr>
      </w:pPr>
    </w:p>
    <w:p w:rsidR="00911713" w:rsidRDefault="00911713" w:rsidP="00F97007">
      <w:pPr>
        <w:jc w:val="center"/>
        <w:rPr>
          <w:rFonts w:ascii="HelveticaNeueLT Std Lt Cn" w:hAnsi="HelveticaNeueLT Std Lt Cn" w:cs="Tahoma"/>
          <w:b/>
        </w:rPr>
      </w:pPr>
    </w:p>
    <w:p w:rsidR="00911713" w:rsidRDefault="00911713" w:rsidP="00F97007">
      <w:pPr>
        <w:jc w:val="center"/>
        <w:rPr>
          <w:rFonts w:ascii="HelveticaNeueLT Std Lt Cn" w:hAnsi="HelveticaNeueLT Std Lt Cn" w:cs="Tahoma"/>
          <w:b/>
        </w:rPr>
      </w:pPr>
    </w:p>
    <w:p w:rsidR="00911713" w:rsidRDefault="00911713" w:rsidP="00F97007">
      <w:pPr>
        <w:jc w:val="center"/>
        <w:rPr>
          <w:rFonts w:ascii="HelveticaNeueLT Std Lt Cn" w:hAnsi="HelveticaNeueLT Std Lt Cn" w:cs="Tahoma"/>
          <w:b/>
        </w:rPr>
      </w:pPr>
    </w:p>
    <w:p w:rsidR="00911713" w:rsidRDefault="00911713" w:rsidP="00F97007">
      <w:pPr>
        <w:jc w:val="center"/>
        <w:rPr>
          <w:rFonts w:ascii="HelveticaNeueLT Std Lt Cn" w:hAnsi="HelveticaNeueLT Std Lt Cn" w:cs="Tahoma"/>
          <w:b/>
        </w:rPr>
      </w:pPr>
    </w:p>
    <w:p w:rsidR="00911713" w:rsidRDefault="00911713" w:rsidP="00F97007">
      <w:pPr>
        <w:jc w:val="center"/>
        <w:rPr>
          <w:rFonts w:ascii="HelveticaNeueLT Std Lt Cn" w:hAnsi="HelveticaNeueLT Std Lt Cn" w:cs="Tahoma"/>
          <w:b/>
        </w:rPr>
      </w:pPr>
    </w:p>
    <w:p w:rsidR="00911713" w:rsidRDefault="00911713" w:rsidP="00F97007">
      <w:pPr>
        <w:jc w:val="center"/>
        <w:rPr>
          <w:rFonts w:ascii="HelveticaNeueLT Std Lt Cn" w:hAnsi="HelveticaNeueLT Std Lt Cn" w:cs="Tahoma"/>
          <w:b/>
        </w:rPr>
      </w:pPr>
    </w:p>
    <w:p w:rsidR="00911713" w:rsidRDefault="00911713" w:rsidP="00F97007">
      <w:pPr>
        <w:jc w:val="center"/>
        <w:rPr>
          <w:rFonts w:ascii="HelveticaNeueLT Std Lt Cn" w:hAnsi="HelveticaNeueLT Std Lt Cn" w:cs="Tahoma"/>
          <w:b/>
        </w:rPr>
      </w:pPr>
    </w:p>
    <w:p w:rsidR="00911713" w:rsidRDefault="00911713" w:rsidP="00F97007">
      <w:pPr>
        <w:jc w:val="center"/>
        <w:rPr>
          <w:rFonts w:ascii="HelveticaNeueLT Std Lt Cn" w:hAnsi="HelveticaNeueLT Std Lt Cn" w:cs="Tahoma"/>
          <w:b/>
        </w:rPr>
      </w:pPr>
    </w:p>
    <w:p w:rsidR="00F97007" w:rsidRPr="006A07F4" w:rsidRDefault="00B2035D" w:rsidP="00F97007">
      <w:pPr>
        <w:jc w:val="center"/>
        <w:rPr>
          <w:rFonts w:ascii="HelveticaNeueLT Std Lt Cn" w:hAnsi="HelveticaNeueLT Std Lt Cn" w:cs="Tahoma"/>
          <w:b/>
        </w:rPr>
      </w:pPr>
      <w:r>
        <w:rPr>
          <w:rFonts w:ascii="HelveticaNeueLT Std Lt Cn" w:hAnsi="HelveticaNeueLT Std Lt Cn" w:cs="Tahoma"/>
          <w:b/>
        </w:rPr>
        <w:t>ANEXO VIII</w:t>
      </w:r>
      <w:r w:rsidR="00F97007" w:rsidRPr="006A07F4">
        <w:rPr>
          <w:rFonts w:ascii="HelveticaNeueLT Std Lt Cn" w:hAnsi="HelveticaNeueLT Std Lt Cn" w:cs="Tahoma"/>
          <w:b/>
        </w:rPr>
        <w:t xml:space="preserve"> – PLANTAS E PROJETOS</w:t>
      </w:r>
    </w:p>
    <w:p w:rsidR="00624A1F" w:rsidRPr="006A07F4" w:rsidRDefault="00624A1F" w:rsidP="00F97007">
      <w:pPr>
        <w:jc w:val="center"/>
        <w:rPr>
          <w:rFonts w:ascii="HelveticaNeueLT Std Lt Cn" w:hAnsi="HelveticaNeueLT Std Lt Cn" w:cs="Tahoma"/>
          <w:b/>
        </w:rPr>
      </w:pPr>
    </w:p>
    <w:p w:rsidR="00156193" w:rsidRPr="006A07F4" w:rsidRDefault="00DD6EBB" w:rsidP="00F97007">
      <w:pPr>
        <w:jc w:val="center"/>
        <w:rPr>
          <w:rFonts w:ascii="HelveticaNeueLT Std Lt Cn" w:hAnsi="HelveticaNeueLT Std Lt Cn" w:cs="Tahoma"/>
          <w:b/>
        </w:rPr>
      </w:pPr>
      <w:r w:rsidRPr="00A83380">
        <w:rPr>
          <w:rFonts w:ascii="HelveticaNeueLT Std Lt Cn" w:hAnsi="HelveticaNeueLT Std Lt Cn" w:cs="Tahoma"/>
          <w:b/>
          <w:noProof/>
        </w:rPr>
        <w:drawing>
          <wp:inline distT="0" distB="0" distL="0" distR="0">
            <wp:extent cx="4962525" cy="699135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62525" cy="6991350"/>
                    </a:xfrm>
                    <a:prstGeom prst="rect">
                      <a:avLst/>
                    </a:prstGeom>
                    <a:noFill/>
                    <a:ln>
                      <a:noFill/>
                    </a:ln>
                  </pic:spPr>
                </pic:pic>
              </a:graphicData>
            </a:graphic>
          </wp:inline>
        </w:drawing>
      </w:r>
    </w:p>
    <w:p w:rsidR="00156193" w:rsidRPr="006A07F4" w:rsidRDefault="00156193" w:rsidP="00F97007">
      <w:pPr>
        <w:jc w:val="center"/>
        <w:rPr>
          <w:rFonts w:ascii="HelveticaNeueLT Std Lt Cn" w:hAnsi="HelveticaNeueLT Std Lt Cn" w:cs="Tahoma"/>
          <w:b/>
        </w:rPr>
      </w:pPr>
    </w:p>
    <w:p w:rsidR="00156193" w:rsidRPr="006A07F4" w:rsidRDefault="00156193" w:rsidP="00F97007">
      <w:pPr>
        <w:jc w:val="center"/>
        <w:rPr>
          <w:rFonts w:ascii="HelveticaNeueLT Std Lt Cn" w:hAnsi="HelveticaNeueLT Std Lt Cn" w:cs="Tahoma"/>
          <w:b/>
        </w:rPr>
      </w:pPr>
    </w:p>
    <w:p w:rsidR="00D25DAD" w:rsidRPr="006A07F4" w:rsidRDefault="00D25DAD" w:rsidP="00F97007">
      <w:pPr>
        <w:jc w:val="center"/>
        <w:rPr>
          <w:rFonts w:ascii="HelveticaNeueLT Std Lt Cn" w:hAnsi="HelveticaNeueLT Std Lt Cn" w:cs="Tahoma"/>
          <w:b/>
        </w:rPr>
      </w:pPr>
    </w:p>
    <w:p w:rsidR="009C4733" w:rsidRPr="006A07F4" w:rsidRDefault="009C4733" w:rsidP="00F97007">
      <w:pPr>
        <w:jc w:val="center"/>
        <w:rPr>
          <w:rFonts w:ascii="HelveticaNeueLT Std Lt Cn" w:hAnsi="HelveticaNeueLT Std Lt Cn" w:cs="Tahoma"/>
          <w:b/>
        </w:rPr>
      </w:pPr>
    </w:p>
    <w:p w:rsidR="00D25DAD" w:rsidRPr="006A07F4" w:rsidRDefault="00D25DAD" w:rsidP="00F97007">
      <w:pPr>
        <w:jc w:val="center"/>
        <w:rPr>
          <w:rFonts w:ascii="HelveticaNeueLT Std Lt Cn" w:hAnsi="HelveticaNeueLT Std Lt Cn" w:cs="Tahoma"/>
          <w:b/>
        </w:rPr>
      </w:pPr>
    </w:p>
    <w:p w:rsidR="00D25DAD" w:rsidRPr="006A07F4" w:rsidRDefault="00D25DAD" w:rsidP="00F97007">
      <w:pPr>
        <w:jc w:val="center"/>
        <w:rPr>
          <w:rFonts w:ascii="HelveticaNeueLT Std Lt Cn" w:hAnsi="HelveticaNeueLT Std Lt Cn" w:cs="Tahoma"/>
          <w:b/>
        </w:rPr>
      </w:pPr>
    </w:p>
    <w:p w:rsidR="00D25DAD" w:rsidRPr="006A07F4" w:rsidRDefault="00D25DAD" w:rsidP="00F97007">
      <w:pPr>
        <w:jc w:val="center"/>
        <w:rPr>
          <w:rFonts w:ascii="HelveticaNeueLT Std Lt Cn" w:hAnsi="HelveticaNeueLT Std Lt Cn" w:cs="Tahoma"/>
          <w:b/>
        </w:rPr>
      </w:pPr>
    </w:p>
    <w:p w:rsidR="00387C2B" w:rsidRPr="006A07F4" w:rsidRDefault="00DD6EBB" w:rsidP="00F97007">
      <w:pPr>
        <w:jc w:val="center"/>
        <w:rPr>
          <w:rFonts w:ascii="HelveticaNeueLT Std Lt Cn" w:hAnsi="HelveticaNeueLT Std Lt Cn" w:cs="Tahoma"/>
          <w:b/>
        </w:rPr>
      </w:pPr>
      <w:r w:rsidRPr="00E34DF2">
        <w:rPr>
          <w:rFonts w:ascii="HelveticaNeueLT Std Lt Cn" w:hAnsi="HelveticaNeueLT Std Lt Cn" w:cs="Tahoma"/>
          <w:b/>
          <w:noProof/>
        </w:rPr>
        <w:drawing>
          <wp:inline distT="0" distB="0" distL="0" distR="0">
            <wp:extent cx="5553075" cy="749617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53075" cy="7496175"/>
                    </a:xfrm>
                    <a:prstGeom prst="rect">
                      <a:avLst/>
                    </a:prstGeom>
                    <a:noFill/>
                    <a:ln>
                      <a:noFill/>
                    </a:ln>
                  </pic:spPr>
                </pic:pic>
              </a:graphicData>
            </a:graphic>
          </wp:inline>
        </w:drawing>
      </w:r>
    </w:p>
    <w:p w:rsidR="00387C2B" w:rsidRPr="006A07F4" w:rsidRDefault="00387C2B" w:rsidP="00F97007">
      <w:pPr>
        <w:jc w:val="center"/>
        <w:rPr>
          <w:rFonts w:ascii="HelveticaNeueLT Std Lt Cn" w:hAnsi="HelveticaNeueLT Std Lt Cn" w:cs="Tahoma"/>
          <w:b/>
        </w:rPr>
      </w:pPr>
    </w:p>
    <w:p w:rsidR="00387C2B" w:rsidRDefault="00387C2B" w:rsidP="00F97007">
      <w:pPr>
        <w:jc w:val="center"/>
        <w:rPr>
          <w:rFonts w:ascii="HelveticaNeueLT Std Lt Cn" w:hAnsi="HelveticaNeueLT Std Lt Cn" w:cs="Tahoma"/>
          <w:b/>
        </w:rPr>
      </w:pPr>
    </w:p>
    <w:p w:rsidR="00E34DF2" w:rsidRDefault="00E34DF2" w:rsidP="00F97007">
      <w:pPr>
        <w:jc w:val="center"/>
        <w:rPr>
          <w:rFonts w:ascii="HelveticaNeueLT Std Lt Cn" w:hAnsi="HelveticaNeueLT Std Lt Cn" w:cs="Tahoma"/>
          <w:b/>
        </w:rPr>
      </w:pPr>
    </w:p>
    <w:p w:rsidR="00E34DF2" w:rsidRDefault="00E34DF2" w:rsidP="00F97007">
      <w:pPr>
        <w:jc w:val="center"/>
        <w:rPr>
          <w:rFonts w:ascii="HelveticaNeueLT Std Lt Cn" w:hAnsi="HelveticaNeueLT Std Lt Cn" w:cs="Tahoma"/>
          <w:b/>
        </w:rPr>
      </w:pPr>
    </w:p>
    <w:p w:rsidR="00E34DF2" w:rsidRPr="006A07F4" w:rsidRDefault="00E34DF2" w:rsidP="00F97007">
      <w:pPr>
        <w:jc w:val="center"/>
        <w:rPr>
          <w:rFonts w:ascii="HelveticaNeueLT Std Lt Cn" w:hAnsi="HelveticaNeueLT Std Lt Cn" w:cs="Tahoma"/>
          <w:b/>
        </w:rPr>
      </w:pPr>
    </w:p>
    <w:p w:rsidR="00387C2B" w:rsidRPr="006A07F4" w:rsidRDefault="00387C2B" w:rsidP="00F97007">
      <w:pPr>
        <w:jc w:val="center"/>
        <w:rPr>
          <w:rFonts w:ascii="HelveticaNeueLT Std Lt Cn" w:hAnsi="HelveticaNeueLT Std Lt Cn" w:cs="Tahoma"/>
          <w:b/>
        </w:rPr>
      </w:pPr>
    </w:p>
    <w:p w:rsidR="00B83DA8" w:rsidRPr="006A07F4" w:rsidRDefault="00B83DA8" w:rsidP="00B83DA8">
      <w:pPr>
        <w:jc w:val="center"/>
        <w:rPr>
          <w:rFonts w:ascii="HelveticaNeueLT Std Lt Cn" w:hAnsi="HelveticaNeueLT Std Lt Cn" w:cs="Tahoma"/>
          <w:b/>
        </w:rPr>
      </w:pPr>
      <w:r w:rsidRPr="006A07F4">
        <w:rPr>
          <w:rFonts w:ascii="HelveticaNeueLT Std Lt Cn" w:hAnsi="HelveticaNeueLT Std Lt Cn" w:cs="Tahoma"/>
          <w:b/>
        </w:rPr>
        <w:t xml:space="preserve">ANEXO </w:t>
      </w:r>
      <w:r w:rsidR="00B2035D">
        <w:rPr>
          <w:rFonts w:ascii="HelveticaNeueLT Std Lt Cn" w:hAnsi="HelveticaNeueLT Std Lt Cn" w:cs="Tahoma"/>
          <w:b/>
        </w:rPr>
        <w:t>I</w:t>
      </w:r>
      <w:r w:rsidRPr="006A07F4">
        <w:rPr>
          <w:rFonts w:ascii="HelveticaNeueLT Std Lt Cn" w:hAnsi="HelveticaNeueLT Std Lt Cn" w:cs="Tahoma"/>
          <w:b/>
        </w:rPr>
        <w:t>X</w:t>
      </w:r>
    </w:p>
    <w:p w:rsidR="00B83DA8" w:rsidRPr="006A07F4" w:rsidRDefault="00B83DA8" w:rsidP="00B83DA8">
      <w:pPr>
        <w:jc w:val="center"/>
        <w:rPr>
          <w:rFonts w:ascii="HelveticaNeueLT Std Lt Cn" w:hAnsi="HelveticaNeueLT Std Lt Cn" w:cs="Tahoma"/>
          <w:b/>
        </w:rPr>
      </w:pPr>
    </w:p>
    <w:tbl>
      <w:tblPr>
        <w:tblW w:w="0" w:type="auto"/>
        <w:tblInd w:w="18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142"/>
      </w:tblGrid>
      <w:tr w:rsidR="00B83DA8" w:rsidRPr="006A07F4" w:rsidTr="00BB1FBE">
        <w:tblPrEx>
          <w:tblCellMar>
            <w:top w:w="0" w:type="dxa"/>
            <w:bottom w:w="0" w:type="dxa"/>
          </w:tblCellMar>
        </w:tblPrEx>
        <w:trPr>
          <w:trHeight w:val="2422"/>
        </w:trPr>
        <w:tc>
          <w:tcPr>
            <w:tcW w:w="9142" w:type="dxa"/>
            <w:tcBorders>
              <w:top w:val="single" w:sz="8" w:space="0" w:color="000000"/>
              <w:left w:val="single" w:sz="8" w:space="0" w:color="000000"/>
              <w:bottom w:val="single" w:sz="8" w:space="0" w:color="000000"/>
              <w:right w:val="single" w:sz="8" w:space="0" w:color="000000"/>
            </w:tcBorders>
          </w:tcPr>
          <w:p w:rsidR="00B83DA8" w:rsidRPr="006A07F4" w:rsidRDefault="00B83DA8" w:rsidP="00B83DA8">
            <w:pPr>
              <w:pStyle w:val="Ttulo9"/>
              <w:ind w:left="-38"/>
              <w:jc w:val="center"/>
              <w:rPr>
                <w:rFonts w:ascii="HelveticaNeueLT Std Lt Cn" w:hAnsi="HelveticaNeueLT Std Lt Cn" w:cs="Tahoma"/>
              </w:rPr>
            </w:pPr>
            <w:r w:rsidRPr="006A07F4">
              <w:rPr>
                <w:rFonts w:ascii="HelveticaNeueLT Std Lt Cn" w:hAnsi="HelveticaNeueLT Std Lt Cn" w:cs="Tahoma"/>
              </w:rPr>
              <w:t>COMPROVANTE DE RETIRADA DE EDITAL</w:t>
            </w:r>
          </w:p>
          <w:p w:rsidR="00B83DA8" w:rsidRPr="006A07F4" w:rsidRDefault="00B83DA8" w:rsidP="00BB1FBE">
            <w:pPr>
              <w:autoSpaceDE w:val="0"/>
              <w:autoSpaceDN w:val="0"/>
              <w:adjustRightInd w:val="0"/>
              <w:jc w:val="center"/>
              <w:rPr>
                <w:rFonts w:ascii="HelveticaNeueLT Std Lt Cn" w:hAnsi="HelveticaNeueLT Std Lt Cn" w:cs="Tahoma"/>
                <w:b/>
                <w:bCs/>
              </w:rPr>
            </w:pPr>
          </w:p>
          <w:p w:rsidR="00B83DA8" w:rsidRPr="006A07F4" w:rsidRDefault="00B83DA8" w:rsidP="00BB1FBE">
            <w:pPr>
              <w:jc w:val="center"/>
              <w:rPr>
                <w:rFonts w:ascii="HelveticaNeueLT Std Lt Cn" w:hAnsi="HelveticaNeueLT Std Lt Cn" w:cs="Tahoma"/>
                <w:b/>
                <w:color w:val="000000"/>
              </w:rPr>
            </w:pPr>
            <w:r w:rsidRPr="006A07F4">
              <w:rPr>
                <w:rFonts w:ascii="HelveticaNeueLT Std Lt Cn" w:hAnsi="HelveticaNeueLT Std Lt Cn" w:cs="Tahoma"/>
                <w:b/>
              </w:rPr>
              <w:t>PROCESSO LICITATÓRIO Nº</w:t>
            </w:r>
            <w:r w:rsidRPr="006A07F4">
              <w:rPr>
                <w:rFonts w:ascii="HelveticaNeueLT Std Lt Cn" w:hAnsi="HelveticaNeueLT Std Lt Cn" w:cs="Tahoma"/>
                <w:b/>
                <w:color w:val="000000"/>
              </w:rPr>
              <w:t xml:space="preserve">. </w:t>
            </w:r>
            <w:r w:rsidR="002B6261">
              <w:rPr>
                <w:rFonts w:ascii="HelveticaNeueLT Std Lt Cn" w:hAnsi="HelveticaNeueLT Std Lt Cn" w:cs="Tahoma"/>
                <w:b/>
                <w:color w:val="000000"/>
              </w:rPr>
              <w:t>26</w:t>
            </w:r>
            <w:r w:rsidRPr="006A07F4">
              <w:rPr>
                <w:rFonts w:ascii="HelveticaNeueLT Std Lt Cn" w:hAnsi="HelveticaNeueLT Std Lt Cn" w:cs="Tahoma"/>
                <w:b/>
                <w:color w:val="000000"/>
              </w:rPr>
              <w:t>/</w:t>
            </w:r>
            <w:r w:rsidR="002B6261">
              <w:rPr>
                <w:rFonts w:ascii="HelveticaNeueLT Std Lt Cn" w:hAnsi="HelveticaNeueLT Std Lt Cn" w:cs="Tahoma"/>
                <w:b/>
                <w:color w:val="000000"/>
              </w:rPr>
              <w:t>2020</w:t>
            </w:r>
          </w:p>
          <w:p w:rsidR="00B83DA8" w:rsidRPr="006A07F4" w:rsidRDefault="00690D40" w:rsidP="00BB1FBE">
            <w:pPr>
              <w:autoSpaceDE w:val="0"/>
              <w:autoSpaceDN w:val="0"/>
              <w:adjustRightInd w:val="0"/>
              <w:jc w:val="center"/>
              <w:rPr>
                <w:rFonts w:ascii="HelveticaNeueLT Std Lt Cn" w:hAnsi="HelveticaNeueLT Std Lt Cn" w:cs="Tahoma"/>
                <w:b/>
                <w:color w:val="000000"/>
                <w:u w:val="single"/>
              </w:rPr>
            </w:pPr>
            <w:r w:rsidRPr="006A07F4">
              <w:rPr>
                <w:rFonts w:ascii="HelveticaNeueLT Std Lt Cn" w:hAnsi="HelveticaNeueLT Std Lt Cn" w:cs="Tahoma"/>
                <w:b/>
                <w:u w:val="single"/>
              </w:rPr>
              <w:t>TOMADA DE PREÇOS</w:t>
            </w:r>
            <w:r w:rsidR="00B83DA8" w:rsidRPr="006A07F4">
              <w:rPr>
                <w:rFonts w:ascii="HelveticaNeueLT Std Lt Cn" w:hAnsi="HelveticaNeueLT Std Lt Cn" w:cs="Tahoma"/>
                <w:b/>
                <w:u w:val="single"/>
              </w:rPr>
              <w:t xml:space="preserve"> </w:t>
            </w:r>
            <w:r w:rsidR="00B83DA8" w:rsidRPr="006A07F4">
              <w:rPr>
                <w:rFonts w:ascii="HelveticaNeueLT Std Lt Cn" w:hAnsi="HelveticaNeueLT Std Lt Cn" w:cs="Tahoma"/>
                <w:b/>
                <w:color w:val="000000"/>
                <w:u w:val="single"/>
              </w:rPr>
              <w:t xml:space="preserve">Nº. </w:t>
            </w:r>
            <w:r w:rsidR="002B6261">
              <w:rPr>
                <w:rFonts w:ascii="HelveticaNeueLT Std Lt Cn" w:hAnsi="HelveticaNeueLT Std Lt Cn" w:cs="Tahoma"/>
                <w:b/>
                <w:color w:val="000000"/>
                <w:u w:val="single"/>
              </w:rPr>
              <w:t>05</w:t>
            </w:r>
            <w:r w:rsidR="00B83DA8" w:rsidRPr="006A07F4">
              <w:rPr>
                <w:rFonts w:ascii="HelveticaNeueLT Std Lt Cn" w:hAnsi="HelveticaNeueLT Std Lt Cn" w:cs="Tahoma"/>
                <w:b/>
                <w:color w:val="000000"/>
                <w:u w:val="single"/>
              </w:rPr>
              <w:t>/20</w:t>
            </w:r>
            <w:r w:rsidR="002B6261">
              <w:rPr>
                <w:rFonts w:ascii="HelveticaNeueLT Std Lt Cn" w:hAnsi="HelveticaNeueLT Std Lt Cn" w:cs="Tahoma"/>
                <w:b/>
                <w:color w:val="000000"/>
                <w:u w:val="single"/>
              </w:rPr>
              <w:t>20</w:t>
            </w:r>
          </w:p>
          <w:p w:rsidR="00B83DA8" w:rsidRPr="006A07F4" w:rsidRDefault="00B83DA8" w:rsidP="00BB1FBE">
            <w:pPr>
              <w:autoSpaceDE w:val="0"/>
              <w:autoSpaceDN w:val="0"/>
              <w:adjustRightInd w:val="0"/>
              <w:jc w:val="center"/>
              <w:rPr>
                <w:rFonts w:ascii="HelveticaNeueLT Std Lt Cn" w:hAnsi="HelveticaNeueLT Std Lt Cn" w:cs="Tahoma"/>
              </w:rPr>
            </w:pPr>
          </w:p>
          <w:p w:rsidR="00B83DA8" w:rsidRPr="006A07F4" w:rsidRDefault="00B83DA8" w:rsidP="00BB1FBE">
            <w:pPr>
              <w:autoSpaceDE w:val="0"/>
              <w:autoSpaceDN w:val="0"/>
              <w:adjustRightInd w:val="0"/>
              <w:rPr>
                <w:rFonts w:ascii="HelveticaNeueLT Std Lt Cn" w:hAnsi="HelveticaNeueLT Std Lt Cn" w:cs="Tahoma"/>
              </w:rPr>
            </w:pPr>
            <w:r w:rsidRPr="006A07F4">
              <w:rPr>
                <w:rFonts w:ascii="HelveticaNeueLT Std Lt Cn" w:hAnsi="HelveticaNeueLT Std Lt Cn" w:cs="Tahoma"/>
              </w:rPr>
              <w:t>Razão Social: _____________________________________________________________</w:t>
            </w:r>
          </w:p>
          <w:p w:rsidR="00B83DA8" w:rsidRPr="006A07F4" w:rsidRDefault="00B83DA8" w:rsidP="00BB1FBE">
            <w:pPr>
              <w:autoSpaceDE w:val="0"/>
              <w:autoSpaceDN w:val="0"/>
              <w:adjustRightInd w:val="0"/>
              <w:rPr>
                <w:rFonts w:ascii="HelveticaNeueLT Std Lt Cn" w:hAnsi="HelveticaNeueLT Std Lt Cn" w:cs="Tahoma"/>
              </w:rPr>
            </w:pPr>
          </w:p>
          <w:p w:rsidR="00B83DA8" w:rsidRPr="006A07F4" w:rsidRDefault="00B83DA8" w:rsidP="00BB1FBE">
            <w:pPr>
              <w:autoSpaceDE w:val="0"/>
              <w:autoSpaceDN w:val="0"/>
              <w:adjustRightInd w:val="0"/>
              <w:rPr>
                <w:rFonts w:ascii="HelveticaNeueLT Std Lt Cn" w:hAnsi="HelveticaNeueLT Std Lt Cn" w:cs="Tahoma"/>
              </w:rPr>
            </w:pPr>
            <w:r w:rsidRPr="006A07F4">
              <w:rPr>
                <w:rFonts w:ascii="HelveticaNeueLT Std Lt Cn" w:hAnsi="HelveticaNeueLT Std Lt Cn" w:cs="Tahoma"/>
              </w:rPr>
              <w:t xml:space="preserve">CNPJ Nº __________________________________________________________________ </w:t>
            </w:r>
          </w:p>
          <w:p w:rsidR="00B83DA8" w:rsidRPr="006A07F4" w:rsidRDefault="00B83DA8" w:rsidP="00BB1FBE">
            <w:pPr>
              <w:autoSpaceDE w:val="0"/>
              <w:autoSpaceDN w:val="0"/>
              <w:adjustRightInd w:val="0"/>
              <w:rPr>
                <w:rFonts w:ascii="HelveticaNeueLT Std Lt Cn" w:hAnsi="HelveticaNeueLT Std Lt Cn" w:cs="Tahoma"/>
              </w:rPr>
            </w:pPr>
          </w:p>
          <w:p w:rsidR="00B83DA8" w:rsidRPr="006A07F4" w:rsidRDefault="00B83DA8" w:rsidP="00BB1FBE">
            <w:pPr>
              <w:autoSpaceDE w:val="0"/>
              <w:autoSpaceDN w:val="0"/>
              <w:adjustRightInd w:val="0"/>
              <w:rPr>
                <w:rFonts w:ascii="HelveticaNeueLT Std Lt Cn" w:hAnsi="HelveticaNeueLT Std Lt Cn" w:cs="Tahoma"/>
              </w:rPr>
            </w:pPr>
            <w:r w:rsidRPr="006A07F4">
              <w:rPr>
                <w:rFonts w:ascii="HelveticaNeueLT Std Lt Cn" w:hAnsi="HelveticaNeueLT Std Lt Cn" w:cs="Tahoma"/>
              </w:rPr>
              <w:t xml:space="preserve">Endereço: ________________________________________________________________ </w:t>
            </w:r>
          </w:p>
          <w:p w:rsidR="00B83DA8" w:rsidRPr="006A07F4" w:rsidRDefault="00B83DA8" w:rsidP="00BB1FBE">
            <w:pPr>
              <w:autoSpaceDE w:val="0"/>
              <w:autoSpaceDN w:val="0"/>
              <w:adjustRightInd w:val="0"/>
              <w:rPr>
                <w:rFonts w:ascii="HelveticaNeueLT Std Lt Cn" w:hAnsi="HelveticaNeueLT Std Lt Cn" w:cs="Tahoma"/>
              </w:rPr>
            </w:pPr>
          </w:p>
          <w:p w:rsidR="00B83DA8" w:rsidRPr="006A07F4" w:rsidRDefault="00B83DA8" w:rsidP="00BB1FBE">
            <w:pPr>
              <w:autoSpaceDE w:val="0"/>
              <w:autoSpaceDN w:val="0"/>
              <w:adjustRightInd w:val="0"/>
              <w:rPr>
                <w:rFonts w:ascii="HelveticaNeueLT Std Lt Cn" w:hAnsi="HelveticaNeueLT Std Lt Cn" w:cs="Tahoma"/>
              </w:rPr>
            </w:pPr>
            <w:r w:rsidRPr="006A07F4">
              <w:rPr>
                <w:rFonts w:ascii="HelveticaNeueLT Std Lt Cn" w:hAnsi="HelveticaNeueLT Std Lt Cn" w:cs="Tahoma"/>
              </w:rPr>
              <w:t xml:space="preserve">E-mail: ___________________________________________________________________ </w:t>
            </w:r>
          </w:p>
          <w:p w:rsidR="00B83DA8" w:rsidRPr="006A07F4" w:rsidRDefault="00B83DA8" w:rsidP="00BB1FBE">
            <w:pPr>
              <w:autoSpaceDE w:val="0"/>
              <w:autoSpaceDN w:val="0"/>
              <w:adjustRightInd w:val="0"/>
              <w:rPr>
                <w:rFonts w:ascii="HelveticaNeueLT Std Lt Cn" w:hAnsi="HelveticaNeueLT Std Lt Cn" w:cs="Tahoma"/>
              </w:rPr>
            </w:pPr>
          </w:p>
          <w:p w:rsidR="00B83DA8" w:rsidRPr="006A07F4" w:rsidRDefault="00B83DA8" w:rsidP="00BB1FBE">
            <w:pPr>
              <w:autoSpaceDE w:val="0"/>
              <w:autoSpaceDN w:val="0"/>
              <w:adjustRightInd w:val="0"/>
              <w:rPr>
                <w:rFonts w:ascii="HelveticaNeueLT Std Lt Cn" w:hAnsi="HelveticaNeueLT Std Lt Cn" w:cs="Tahoma"/>
              </w:rPr>
            </w:pPr>
            <w:r w:rsidRPr="006A07F4">
              <w:rPr>
                <w:rFonts w:ascii="HelveticaNeueLT Std Lt Cn" w:hAnsi="HelveticaNeueLT Std Lt Cn" w:cs="Tahoma"/>
              </w:rPr>
              <w:t xml:space="preserve">Cidade: ________________________________               Estado: ___________ </w:t>
            </w:r>
          </w:p>
          <w:p w:rsidR="00B83DA8" w:rsidRPr="006A07F4" w:rsidRDefault="00B83DA8" w:rsidP="00BB1FBE">
            <w:pPr>
              <w:autoSpaceDE w:val="0"/>
              <w:autoSpaceDN w:val="0"/>
              <w:adjustRightInd w:val="0"/>
              <w:rPr>
                <w:rFonts w:ascii="HelveticaNeueLT Std Lt Cn" w:hAnsi="HelveticaNeueLT Std Lt Cn" w:cs="Tahoma"/>
              </w:rPr>
            </w:pPr>
          </w:p>
          <w:p w:rsidR="00B83DA8" w:rsidRPr="006A07F4" w:rsidRDefault="00B83DA8" w:rsidP="00BB1FBE">
            <w:pPr>
              <w:autoSpaceDE w:val="0"/>
              <w:autoSpaceDN w:val="0"/>
              <w:adjustRightInd w:val="0"/>
              <w:rPr>
                <w:rFonts w:ascii="HelveticaNeueLT Std Lt Cn" w:hAnsi="HelveticaNeueLT Std Lt Cn" w:cs="Tahoma"/>
              </w:rPr>
            </w:pPr>
            <w:r w:rsidRPr="006A07F4">
              <w:rPr>
                <w:rFonts w:ascii="HelveticaNeueLT Std Lt Cn" w:hAnsi="HelveticaNeueLT Std Lt Cn" w:cs="Tahoma"/>
              </w:rPr>
              <w:t xml:space="preserve">Telefone: _____________________ Fax: _____________________ </w:t>
            </w:r>
          </w:p>
          <w:p w:rsidR="00B83DA8" w:rsidRPr="006A07F4" w:rsidRDefault="00B83DA8" w:rsidP="00BB1FBE">
            <w:pPr>
              <w:autoSpaceDE w:val="0"/>
              <w:autoSpaceDN w:val="0"/>
              <w:adjustRightInd w:val="0"/>
              <w:rPr>
                <w:rFonts w:ascii="HelveticaNeueLT Std Lt Cn" w:hAnsi="HelveticaNeueLT Std Lt Cn" w:cs="Tahoma"/>
              </w:rPr>
            </w:pPr>
          </w:p>
          <w:p w:rsidR="00B83DA8" w:rsidRPr="006A07F4" w:rsidRDefault="00B83DA8" w:rsidP="00BB1FBE">
            <w:pPr>
              <w:autoSpaceDE w:val="0"/>
              <w:autoSpaceDN w:val="0"/>
              <w:adjustRightInd w:val="0"/>
              <w:rPr>
                <w:rFonts w:ascii="HelveticaNeueLT Std Lt Cn" w:hAnsi="HelveticaNeueLT Std Lt Cn" w:cs="Tahoma"/>
              </w:rPr>
            </w:pPr>
            <w:r w:rsidRPr="006A07F4">
              <w:rPr>
                <w:rFonts w:ascii="HelveticaNeueLT Std Lt Cn" w:hAnsi="HelveticaNeueLT Std Lt Cn" w:cs="Tahoma"/>
              </w:rPr>
              <w:t xml:space="preserve">Pessoa para contado: ______________________________________________________ </w:t>
            </w:r>
          </w:p>
          <w:p w:rsidR="00B83DA8" w:rsidRPr="006A07F4" w:rsidRDefault="00B83DA8" w:rsidP="00BB1FBE">
            <w:pPr>
              <w:autoSpaceDE w:val="0"/>
              <w:autoSpaceDN w:val="0"/>
              <w:adjustRightInd w:val="0"/>
              <w:rPr>
                <w:rFonts w:ascii="HelveticaNeueLT Std Lt Cn" w:hAnsi="HelveticaNeueLT Std Lt Cn" w:cs="Tahoma"/>
              </w:rPr>
            </w:pPr>
          </w:p>
          <w:p w:rsidR="00B83DA8" w:rsidRPr="006A07F4" w:rsidRDefault="00B83DA8" w:rsidP="00BB1FBE">
            <w:pPr>
              <w:autoSpaceDE w:val="0"/>
              <w:autoSpaceDN w:val="0"/>
              <w:adjustRightInd w:val="0"/>
              <w:spacing w:line="340" w:lineRule="atLeast"/>
              <w:jc w:val="both"/>
              <w:rPr>
                <w:rFonts w:ascii="HelveticaNeueLT Std Lt Cn" w:hAnsi="HelveticaNeueLT Std Lt Cn" w:cs="Tahoma"/>
              </w:rPr>
            </w:pPr>
            <w:r w:rsidRPr="006A07F4">
              <w:rPr>
                <w:rFonts w:ascii="HelveticaNeueLT Std Lt Cn" w:hAnsi="HelveticaNeueLT Std Lt Cn" w:cs="Tahoma"/>
              </w:rPr>
              <w:t xml:space="preserve">Recebemos, através do acesso à página </w:t>
            </w:r>
            <w:r w:rsidRPr="006A07F4">
              <w:rPr>
                <w:rFonts w:ascii="HelveticaNeueLT Std Lt Cn" w:hAnsi="HelveticaNeueLT Std Lt Cn" w:cs="Tahoma"/>
                <w:u w:val="single"/>
              </w:rPr>
              <w:t>http://www.entreijuis.rs.gov.br/licitacoes</w:t>
            </w:r>
            <w:r w:rsidRPr="006A07F4">
              <w:rPr>
                <w:rFonts w:ascii="HelveticaNeueLT Std Lt Cn" w:hAnsi="HelveticaNeueLT Std Lt Cn" w:cs="Tahoma"/>
              </w:rPr>
              <w:t xml:space="preserve">, nesta data cópia do instrumento convocatório da licitação acima identificada. </w:t>
            </w:r>
          </w:p>
          <w:p w:rsidR="00B83DA8" w:rsidRPr="006A07F4" w:rsidRDefault="00B83DA8" w:rsidP="00BB1FBE">
            <w:pPr>
              <w:autoSpaceDE w:val="0"/>
              <w:autoSpaceDN w:val="0"/>
              <w:adjustRightInd w:val="0"/>
              <w:jc w:val="center"/>
              <w:rPr>
                <w:rFonts w:ascii="HelveticaNeueLT Std Lt Cn" w:hAnsi="HelveticaNeueLT Std Lt Cn" w:cs="Tahoma"/>
              </w:rPr>
            </w:pPr>
          </w:p>
          <w:p w:rsidR="00B83DA8" w:rsidRPr="006A07F4" w:rsidRDefault="00B83DA8" w:rsidP="00BB1FBE">
            <w:pPr>
              <w:autoSpaceDE w:val="0"/>
              <w:autoSpaceDN w:val="0"/>
              <w:adjustRightInd w:val="0"/>
              <w:jc w:val="right"/>
              <w:rPr>
                <w:rFonts w:ascii="HelveticaNeueLT Std Lt Cn" w:hAnsi="HelveticaNeueLT Std Lt Cn" w:cs="Tahoma"/>
              </w:rPr>
            </w:pPr>
            <w:r w:rsidRPr="006A07F4">
              <w:rPr>
                <w:rFonts w:ascii="HelveticaNeueLT Std Lt Cn" w:hAnsi="HelveticaNeueLT Std Lt Cn" w:cs="Tahoma"/>
              </w:rPr>
              <w:t xml:space="preserve">Cidade/Estado: __________________, ___ de _____________ de </w:t>
            </w:r>
            <w:r w:rsidR="00026C2F">
              <w:rPr>
                <w:rFonts w:ascii="HelveticaNeueLT Std Lt Cn" w:hAnsi="HelveticaNeueLT Std Lt Cn" w:cs="Tahoma"/>
              </w:rPr>
              <w:t>2020</w:t>
            </w:r>
            <w:r w:rsidRPr="006A07F4">
              <w:rPr>
                <w:rFonts w:ascii="HelveticaNeueLT Std Lt Cn" w:hAnsi="HelveticaNeueLT Std Lt Cn" w:cs="Tahoma"/>
              </w:rPr>
              <w:t xml:space="preserve">. </w:t>
            </w:r>
          </w:p>
          <w:p w:rsidR="00B83DA8" w:rsidRPr="006A07F4" w:rsidRDefault="00B83DA8" w:rsidP="00BB1FBE">
            <w:pPr>
              <w:autoSpaceDE w:val="0"/>
              <w:autoSpaceDN w:val="0"/>
              <w:adjustRightInd w:val="0"/>
              <w:jc w:val="center"/>
              <w:rPr>
                <w:rFonts w:ascii="HelveticaNeueLT Std Lt Cn" w:hAnsi="HelveticaNeueLT Std Lt Cn" w:cs="Tahoma"/>
              </w:rPr>
            </w:pPr>
          </w:p>
          <w:p w:rsidR="00B83DA8" w:rsidRPr="006A07F4" w:rsidRDefault="00B83DA8" w:rsidP="00BB1FBE">
            <w:pPr>
              <w:autoSpaceDE w:val="0"/>
              <w:autoSpaceDN w:val="0"/>
              <w:adjustRightInd w:val="0"/>
              <w:jc w:val="center"/>
              <w:rPr>
                <w:rFonts w:ascii="HelveticaNeueLT Std Lt Cn" w:hAnsi="HelveticaNeueLT Std Lt Cn" w:cs="Tahoma"/>
              </w:rPr>
            </w:pPr>
          </w:p>
          <w:p w:rsidR="00B83DA8" w:rsidRPr="006A07F4" w:rsidRDefault="00B83DA8" w:rsidP="00BB1FBE">
            <w:pPr>
              <w:autoSpaceDE w:val="0"/>
              <w:autoSpaceDN w:val="0"/>
              <w:adjustRightInd w:val="0"/>
              <w:jc w:val="center"/>
              <w:rPr>
                <w:rFonts w:ascii="HelveticaNeueLT Std Lt Cn" w:hAnsi="HelveticaNeueLT Std Lt Cn" w:cs="Tahoma"/>
              </w:rPr>
            </w:pPr>
          </w:p>
          <w:p w:rsidR="00B83DA8" w:rsidRPr="006A07F4" w:rsidRDefault="00B83DA8" w:rsidP="00BB1FBE">
            <w:pPr>
              <w:autoSpaceDE w:val="0"/>
              <w:autoSpaceDN w:val="0"/>
              <w:adjustRightInd w:val="0"/>
              <w:jc w:val="center"/>
              <w:rPr>
                <w:rFonts w:ascii="HelveticaNeueLT Std Lt Cn" w:hAnsi="HelveticaNeueLT Std Lt Cn" w:cs="Tahoma"/>
              </w:rPr>
            </w:pPr>
            <w:r w:rsidRPr="006A07F4">
              <w:rPr>
                <w:rFonts w:ascii="HelveticaNeueLT Std Lt Cn" w:hAnsi="HelveticaNeueLT Std Lt Cn" w:cs="Tahoma"/>
              </w:rPr>
              <w:t xml:space="preserve">_____________________________________ </w:t>
            </w:r>
          </w:p>
          <w:p w:rsidR="00B83DA8" w:rsidRPr="006A07F4" w:rsidRDefault="00B83DA8" w:rsidP="00BB1FBE">
            <w:pPr>
              <w:autoSpaceDE w:val="0"/>
              <w:autoSpaceDN w:val="0"/>
              <w:adjustRightInd w:val="0"/>
              <w:jc w:val="center"/>
              <w:rPr>
                <w:rFonts w:ascii="HelveticaNeueLT Std Lt Cn" w:hAnsi="HelveticaNeueLT Std Lt Cn" w:cs="Tahoma"/>
              </w:rPr>
            </w:pPr>
            <w:r w:rsidRPr="006A07F4">
              <w:rPr>
                <w:rFonts w:ascii="HelveticaNeueLT Std Lt Cn" w:hAnsi="HelveticaNeueLT Std Lt Cn" w:cs="Tahoma"/>
              </w:rPr>
              <w:t xml:space="preserve">Assinatura </w:t>
            </w:r>
          </w:p>
        </w:tc>
      </w:tr>
    </w:tbl>
    <w:p w:rsidR="00B83DA8" w:rsidRPr="006A07F4" w:rsidRDefault="00B83DA8" w:rsidP="00B83DA8">
      <w:pPr>
        <w:rPr>
          <w:rFonts w:ascii="HelveticaNeueLT Std Lt Cn" w:hAnsi="HelveticaNeueLT Std Lt Cn" w:cs="Tahoma"/>
        </w:rPr>
      </w:pPr>
    </w:p>
    <w:p w:rsidR="00B83DA8" w:rsidRPr="006A07F4" w:rsidRDefault="00B83DA8" w:rsidP="00B83DA8">
      <w:pPr>
        <w:autoSpaceDE w:val="0"/>
        <w:autoSpaceDN w:val="0"/>
        <w:adjustRightInd w:val="0"/>
        <w:spacing w:line="300" w:lineRule="atLeast"/>
        <w:jc w:val="both"/>
        <w:rPr>
          <w:rFonts w:ascii="HelveticaNeueLT Std Lt Cn" w:hAnsi="HelveticaNeueLT Std Lt Cn" w:cs="Tahoma"/>
        </w:rPr>
      </w:pPr>
      <w:r w:rsidRPr="006A07F4">
        <w:rPr>
          <w:rFonts w:ascii="HelveticaNeueLT Std Lt Cn" w:hAnsi="HelveticaNeueLT Std Lt Cn" w:cs="Tahoma"/>
        </w:rPr>
        <w:t xml:space="preserve">Senhor(a) licitante, </w:t>
      </w:r>
    </w:p>
    <w:p w:rsidR="00B83DA8" w:rsidRPr="006A07F4" w:rsidRDefault="00B83DA8" w:rsidP="00B83DA8">
      <w:pPr>
        <w:autoSpaceDE w:val="0"/>
        <w:autoSpaceDN w:val="0"/>
        <w:adjustRightInd w:val="0"/>
        <w:spacing w:line="300" w:lineRule="atLeast"/>
        <w:jc w:val="both"/>
        <w:rPr>
          <w:rFonts w:ascii="HelveticaNeueLT Std Lt Cn" w:hAnsi="HelveticaNeueLT Std Lt Cn" w:cs="Tahoma"/>
        </w:rPr>
      </w:pPr>
      <w:r w:rsidRPr="006A07F4">
        <w:rPr>
          <w:rFonts w:ascii="HelveticaNeueLT Std Lt Cn" w:hAnsi="HelveticaNeueLT Std Lt Cn" w:cs="Tahoma"/>
        </w:rPr>
        <w:t>Objetivando comunicação futura entre o Município de Entre-Ijuís</w:t>
      </w:r>
      <w:r w:rsidRPr="006A07F4">
        <w:rPr>
          <w:rFonts w:ascii="HelveticaNeueLT Std Lt Cn" w:hAnsi="HelveticaNeueLT Std Lt Cn" w:cs="Tahoma"/>
          <w:b/>
          <w:bCs/>
        </w:rPr>
        <w:t xml:space="preserve"> </w:t>
      </w:r>
      <w:r w:rsidRPr="006A07F4">
        <w:rPr>
          <w:rFonts w:ascii="HelveticaNeueLT Std Lt Cn" w:hAnsi="HelveticaNeueLT Std Lt Cn" w:cs="Tahoma"/>
        </w:rPr>
        <w:t xml:space="preserve">e sua empresa, solicitamos a Vossa Senhoria o preenchimento e remessa do recibo de entrega do Edital supra, à Comissão de Licitação, por meio do e-mail: </w:t>
      </w:r>
      <w:r w:rsidR="008B4EAB">
        <w:rPr>
          <w:rFonts w:ascii="HelveticaNeueLT Std Lt Cn" w:hAnsi="HelveticaNeueLT Std Lt Cn" w:cs="Tahoma"/>
          <w:b/>
          <w:bCs/>
          <w:u w:val="single"/>
        </w:rPr>
        <w:t>luiz</w:t>
      </w:r>
      <w:r w:rsidRPr="006A07F4">
        <w:rPr>
          <w:rFonts w:ascii="HelveticaNeueLT Std Lt Cn" w:hAnsi="HelveticaNeueLT Std Lt Cn" w:cs="Tahoma"/>
          <w:b/>
          <w:bCs/>
          <w:u w:val="single"/>
        </w:rPr>
        <w:t>@pmei.rs.gov.br</w:t>
      </w:r>
      <w:r w:rsidRPr="006A07F4">
        <w:rPr>
          <w:rFonts w:ascii="HelveticaNeueLT Std Lt Cn" w:hAnsi="HelveticaNeueLT Std Lt Cn" w:cs="Tahoma"/>
        </w:rPr>
        <w:t xml:space="preserve">. </w:t>
      </w:r>
    </w:p>
    <w:p w:rsidR="00B83DA8" w:rsidRPr="006A07F4" w:rsidRDefault="00B83DA8" w:rsidP="00B83DA8">
      <w:pPr>
        <w:autoSpaceDE w:val="0"/>
        <w:autoSpaceDN w:val="0"/>
        <w:adjustRightInd w:val="0"/>
        <w:spacing w:line="300" w:lineRule="atLeast"/>
        <w:jc w:val="both"/>
        <w:rPr>
          <w:rFonts w:ascii="HelveticaNeueLT Std Lt Cn" w:hAnsi="HelveticaNeueLT Std Lt Cn" w:cs="Tahoma"/>
        </w:rPr>
      </w:pPr>
      <w:r w:rsidRPr="006A07F4">
        <w:rPr>
          <w:rFonts w:ascii="HelveticaNeueLT Std Lt Cn" w:hAnsi="HelveticaNeueLT Std Lt Cn" w:cs="Tahoma"/>
        </w:rPr>
        <w:t>O não encaminhamento do recibo exime a Comissão de Licitação da comunicação de eventuais retificações ocorridas no instrumento convocatório, bem como de quaisquer informações adicionais.</w:t>
      </w:r>
    </w:p>
    <w:p w:rsidR="00B83DA8" w:rsidRPr="006A07F4" w:rsidRDefault="00B83DA8" w:rsidP="00B83DA8">
      <w:pPr>
        <w:jc w:val="center"/>
        <w:rPr>
          <w:rFonts w:ascii="HelveticaNeueLT Std Lt Cn" w:hAnsi="HelveticaNeueLT Std Lt Cn" w:cs="Tahoma"/>
          <w:b/>
          <w:color w:val="FF0000"/>
        </w:rPr>
      </w:pPr>
    </w:p>
    <w:p w:rsidR="00B83DA8" w:rsidRPr="006A07F4" w:rsidRDefault="00B83DA8" w:rsidP="00B83DA8">
      <w:pPr>
        <w:jc w:val="center"/>
        <w:rPr>
          <w:rFonts w:ascii="HelveticaNeueLT Std Lt Cn" w:hAnsi="HelveticaNeueLT Std Lt Cn" w:cs="Tahoma"/>
          <w:b/>
          <w:color w:val="FF0000"/>
        </w:rPr>
      </w:pPr>
      <w:r w:rsidRPr="006A07F4">
        <w:rPr>
          <w:rFonts w:ascii="HelveticaNeueLT Std Lt Cn" w:hAnsi="HelveticaNeueLT Std Lt Cn" w:cs="Tahoma"/>
          <w:b/>
          <w:color w:val="FF0000"/>
        </w:rPr>
        <w:t>OBS: Copie e cole esta declaração em folha timbrada da empresa.</w:t>
      </w:r>
    </w:p>
    <w:p w:rsidR="00B83DA8" w:rsidRPr="006A07F4" w:rsidRDefault="00B83DA8" w:rsidP="00B83DA8">
      <w:pPr>
        <w:rPr>
          <w:rFonts w:ascii="HelveticaNeueLT Std Lt Cn" w:hAnsi="HelveticaNeueLT Std Lt Cn" w:cs="Tahoma"/>
        </w:rPr>
      </w:pPr>
    </w:p>
    <w:p w:rsidR="00B83DA8" w:rsidRPr="006A07F4" w:rsidRDefault="00B83DA8" w:rsidP="009428AE">
      <w:pPr>
        <w:jc w:val="center"/>
        <w:rPr>
          <w:rFonts w:ascii="HelveticaNeueLT Std Lt Cn" w:hAnsi="HelveticaNeueLT Std Lt Cn" w:cs="Tahoma"/>
          <w:b/>
        </w:rPr>
      </w:pPr>
    </w:p>
    <w:p w:rsidR="00A61646" w:rsidRPr="006A07F4" w:rsidRDefault="00A61646" w:rsidP="009428AE">
      <w:pPr>
        <w:jc w:val="center"/>
        <w:rPr>
          <w:rFonts w:ascii="HelveticaNeueLT Std Lt Cn" w:hAnsi="HelveticaNeueLT Std Lt Cn" w:cs="Tahoma"/>
          <w:b/>
        </w:rPr>
      </w:pPr>
    </w:p>
    <w:p w:rsidR="00A61646" w:rsidRPr="006A07F4" w:rsidRDefault="00A61646" w:rsidP="009428AE">
      <w:pPr>
        <w:jc w:val="center"/>
        <w:rPr>
          <w:rFonts w:ascii="HelveticaNeueLT Std Lt Cn" w:hAnsi="HelveticaNeueLT Std Lt Cn" w:cs="Tahoma"/>
          <w:b/>
        </w:rPr>
      </w:pPr>
    </w:p>
    <w:p w:rsidR="00A61646" w:rsidRPr="006A07F4" w:rsidRDefault="00A61646" w:rsidP="009428AE">
      <w:pPr>
        <w:jc w:val="center"/>
        <w:rPr>
          <w:rFonts w:ascii="HelveticaNeueLT Std Lt Cn" w:hAnsi="HelveticaNeueLT Std Lt Cn" w:cs="Tahoma"/>
          <w:b/>
        </w:rPr>
      </w:pPr>
    </w:p>
    <w:p w:rsidR="00A61646" w:rsidRDefault="00A61646" w:rsidP="009428AE">
      <w:pPr>
        <w:jc w:val="center"/>
        <w:rPr>
          <w:rFonts w:ascii="HelveticaNeueLT Std Lt Cn" w:hAnsi="HelveticaNeueLT Std Lt Cn" w:cs="Tahoma"/>
          <w:b/>
        </w:rPr>
      </w:pPr>
    </w:p>
    <w:p w:rsidR="00EA0B4C" w:rsidRPr="006A07F4" w:rsidRDefault="00EA0B4C" w:rsidP="009428AE">
      <w:pPr>
        <w:jc w:val="center"/>
        <w:rPr>
          <w:rFonts w:ascii="HelveticaNeueLT Std Lt Cn" w:hAnsi="HelveticaNeueLT Std Lt Cn" w:cs="Tahoma"/>
          <w:b/>
        </w:rPr>
      </w:pPr>
    </w:p>
    <w:p w:rsidR="007A7AFF" w:rsidRPr="006A07F4" w:rsidRDefault="00B2035D" w:rsidP="00B2035D">
      <w:pPr>
        <w:jc w:val="center"/>
        <w:rPr>
          <w:rFonts w:ascii="HelveticaNeueLT Std Lt Cn" w:hAnsi="HelveticaNeueLT Std Lt Cn" w:cs="Tahoma"/>
          <w:b/>
        </w:rPr>
      </w:pPr>
      <w:r>
        <w:rPr>
          <w:rFonts w:ascii="HelveticaNeueLT Std Lt Cn" w:hAnsi="HelveticaNeueLT Std Lt Cn" w:cs="Tahoma"/>
          <w:b/>
        </w:rPr>
        <w:t xml:space="preserve">ANEXO X - </w:t>
      </w:r>
      <w:r w:rsidR="007A7AFF" w:rsidRPr="006A07F4">
        <w:rPr>
          <w:rFonts w:ascii="HelveticaNeueLT Std Lt Cn" w:hAnsi="HelveticaNeueLT Std Lt Cn" w:cs="Tahoma"/>
          <w:b/>
        </w:rPr>
        <w:t xml:space="preserve"> </w:t>
      </w:r>
      <w:r w:rsidR="00DC3D68" w:rsidRPr="006A07F4">
        <w:rPr>
          <w:rFonts w:ascii="HelveticaNeueLT Std Lt Cn" w:hAnsi="HelveticaNeueLT Std Lt Cn" w:cs="Tahoma"/>
          <w:b/>
        </w:rPr>
        <w:t xml:space="preserve">Data </w:t>
      </w:r>
      <w:r>
        <w:rPr>
          <w:rFonts w:ascii="HelveticaNeueLT Std Lt Cn" w:hAnsi="HelveticaNeueLT Std Lt Cn" w:cs="Tahoma"/>
          <w:b/>
        </w:rPr>
        <w:t xml:space="preserve">e Termo </w:t>
      </w:r>
      <w:r w:rsidR="00DC3D68" w:rsidRPr="006A07F4">
        <w:rPr>
          <w:rFonts w:ascii="HelveticaNeueLT Std Lt Cn" w:hAnsi="HelveticaNeueLT Std Lt Cn" w:cs="Tahoma"/>
          <w:b/>
        </w:rPr>
        <w:t xml:space="preserve">para </w:t>
      </w:r>
      <w:r w:rsidR="007A7AFF" w:rsidRPr="006A07F4">
        <w:rPr>
          <w:rFonts w:ascii="HelveticaNeueLT Std Lt Cn" w:hAnsi="HelveticaNeueLT Std Lt Cn" w:cs="Tahoma"/>
          <w:b/>
        </w:rPr>
        <w:t>Vistoria Técnica</w:t>
      </w:r>
    </w:p>
    <w:p w:rsidR="007A7AFF" w:rsidRPr="006E22BA" w:rsidRDefault="007A7AFF" w:rsidP="006E22BA"/>
    <w:p w:rsidR="0009205B" w:rsidRPr="006A07F4" w:rsidRDefault="0009205B" w:rsidP="009C4733">
      <w:pPr>
        <w:spacing w:before="100" w:beforeAutospacing="1" w:after="100" w:afterAutospacing="1"/>
        <w:ind w:firstLine="1418"/>
        <w:jc w:val="both"/>
        <w:rPr>
          <w:rFonts w:ascii="HelveticaNeueLT Std Lt Cn" w:hAnsi="HelveticaNeueLT Std Lt Cn" w:cs="Tahoma"/>
          <w:position w:val="8"/>
        </w:rPr>
      </w:pPr>
      <w:r w:rsidRPr="006A07F4">
        <w:rPr>
          <w:rFonts w:ascii="HelveticaNeueLT Std Lt Cn" w:hAnsi="HelveticaNeueLT Std Lt Cn" w:cs="Tahoma"/>
          <w:position w:val="8"/>
        </w:rPr>
        <w:t>Com a finalidade de garantir a todas as licitantes que obtenham um conjunto de informações tal, que possibilite a elaboração de propostas de acordo com as reais condições da execução contratual, e, em respeito ao princípio de razoabilidade, o Município de Entre-Ijuís informa que a vistoria será realizada nas datas e horários abaixo, partindo do Prédio do Centro Administrativo da Prefeitura Municipal, sendo que, deverão ser efetuados com veículo próprio da empresa.</w:t>
      </w:r>
    </w:p>
    <w:p w:rsidR="0009205B" w:rsidRPr="006A07F4" w:rsidRDefault="0009205B" w:rsidP="0009205B">
      <w:pPr>
        <w:spacing w:before="100" w:beforeAutospacing="1" w:after="100" w:afterAutospacing="1"/>
        <w:ind w:firstLine="1418"/>
        <w:jc w:val="both"/>
        <w:rPr>
          <w:rFonts w:ascii="HelveticaNeueLT Std Lt Cn" w:hAnsi="HelveticaNeueLT Std Lt Cn" w:cs="Tahoma"/>
          <w:position w:val="8"/>
        </w:rPr>
      </w:pPr>
      <w:r w:rsidRPr="006A07F4">
        <w:rPr>
          <w:rFonts w:ascii="HelveticaNeueLT Std Lt Cn" w:hAnsi="HelveticaNeueLT Std Lt Cn" w:cs="Tahoma"/>
          <w:position w:val="8"/>
        </w:rPr>
        <w:t>A Vistoria Técnica deverá ser agendada em horário de expediente pelo fone 55 3329-</w:t>
      </w:r>
      <w:r w:rsidR="00E02221" w:rsidRPr="006A07F4">
        <w:rPr>
          <w:rFonts w:ascii="HelveticaNeueLT Std Lt Cn" w:hAnsi="HelveticaNeueLT Std Lt Cn" w:cs="Tahoma"/>
          <w:position w:val="8"/>
        </w:rPr>
        <w:t>2779</w:t>
      </w:r>
      <w:r w:rsidRPr="006A07F4">
        <w:rPr>
          <w:rFonts w:ascii="HelveticaNeueLT Std Lt Cn" w:hAnsi="HelveticaNeueLT Std Lt Cn" w:cs="Tahoma"/>
          <w:position w:val="8"/>
        </w:rPr>
        <w:t xml:space="preserve"> ou pelo e-mail </w:t>
      </w:r>
      <w:r w:rsidR="00B2035D">
        <w:rPr>
          <w:rFonts w:ascii="HelveticaNeueLT Std Lt Cn" w:hAnsi="HelveticaNeueLT Std Lt Cn" w:cs="Tahoma"/>
          <w:position w:val="8"/>
        </w:rPr>
        <w:t>luiz</w:t>
      </w:r>
      <w:r w:rsidRPr="006A07F4">
        <w:rPr>
          <w:rFonts w:ascii="HelveticaNeueLT Std Lt Cn" w:hAnsi="HelveticaNeueLT Std Lt Cn" w:cs="Tahoma"/>
          <w:position w:val="8"/>
        </w:rPr>
        <w:t>@pmei.rs.gov.br.</w:t>
      </w:r>
    </w:p>
    <w:p w:rsidR="0009205B" w:rsidRPr="006A07F4" w:rsidRDefault="0009205B" w:rsidP="007A7AFF">
      <w:pPr>
        <w:spacing w:line="380" w:lineRule="atLeast"/>
        <w:jc w:val="center"/>
        <w:rPr>
          <w:rFonts w:ascii="HelveticaNeueLT Std Lt Cn" w:hAnsi="HelveticaNeueLT Std Lt Cn" w:cs="Tahoma"/>
          <w:b/>
          <w:color w:val="FF0000"/>
        </w:rPr>
      </w:pPr>
    </w:p>
    <w:p w:rsidR="0009205B" w:rsidRPr="00EA0B4C" w:rsidRDefault="0009205B" w:rsidP="00F22290">
      <w:pPr>
        <w:spacing w:before="100" w:beforeAutospacing="1" w:after="100" w:afterAutospacing="1"/>
        <w:jc w:val="center"/>
        <w:rPr>
          <w:rFonts w:ascii="HelveticaNeueLT Std Lt Cn" w:hAnsi="HelveticaNeueLT Std Lt Cn" w:cs="Tahoma"/>
          <w:b/>
          <w:color w:val="FF0000"/>
          <w:sz w:val="30"/>
          <w:szCs w:val="30"/>
        </w:rPr>
      </w:pPr>
      <w:r w:rsidRPr="00EA0B4C">
        <w:rPr>
          <w:rFonts w:ascii="HelveticaNeueLT Std Lt Cn" w:hAnsi="HelveticaNeueLT Std Lt Cn" w:cs="Tahoma"/>
          <w:b/>
          <w:color w:val="FF0000"/>
          <w:sz w:val="30"/>
          <w:szCs w:val="30"/>
        </w:rPr>
        <w:t xml:space="preserve">DATA: </w:t>
      </w:r>
      <w:r w:rsidR="00B2035D" w:rsidRPr="00EA0B4C">
        <w:rPr>
          <w:rFonts w:ascii="HelveticaNeueLT Std Lt Cn" w:hAnsi="HelveticaNeueLT Std Lt Cn" w:cs="Tahoma"/>
          <w:b/>
          <w:color w:val="FF0000"/>
          <w:sz w:val="30"/>
          <w:szCs w:val="30"/>
        </w:rPr>
        <w:t>até 22</w:t>
      </w:r>
      <w:r w:rsidRPr="00EA0B4C">
        <w:rPr>
          <w:rFonts w:ascii="HelveticaNeueLT Std Lt Cn" w:hAnsi="HelveticaNeueLT Std Lt Cn" w:cs="Tahoma"/>
          <w:b/>
          <w:color w:val="FF0000"/>
          <w:sz w:val="30"/>
          <w:szCs w:val="30"/>
        </w:rPr>
        <w:t>/</w:t>
      </w:r>
      <w:r w:rsidR="00FB78B2" w:rsidRPr="00EA0B4C">
        <w:rPr>
          <w:rFonts w:ascii="HelveticaNeueLT Std Lt Cn" w:hAnsi="HelveticaNeueLT Std Lt Cn" w:cs="Tahoma"/>
          <w:b/>
          <w:color w:val="FF0000"/>
          <w:sz w:val="30"/>
          <w:szCs w:val="30"/>
        </w:rPr>
        <w:t>0</w:t>
      </w:r>
      <w:r w:rsidR="00B2035D" w:rsidRPr="00EA0B4C">
        <w:rPr>
          <w:rFonts w:ascii="HelveticaNeueLT Std Lt Cn" w:hAnsi="HelveticaNeueLT Std Lt Cn" w:cs="Tahoma"/>
          <w:b/>
          <w:color w:val="FF0000"/>
          <w:sz w:val="30"/>
          <w:szCs w:val="30"/>
        </w:rPr>
        <w:t>6</w:t>
      </w:r>
      <w:r w:rsidRPr="00EA0B4C">
        <w:rPr>
          <w:rFonts w:ascii="HelveticaNeueLT Std Lt Cn" w:hAnsi="HelveticaNeueLT Std Lt Cn" w:cs="Tahoma"/>
          <w:b/>
          <w:color w:val="FF0000"/>
          <w:sz w:val="30"/>
          <w:szCs w:val="30"/>
        </w:rPr>
        <w:t>/</w:t>
      </w:r>
      <w:r w:rsidR="00FC4BB6">
        <w:rPr>
          <w:rFonts w:ascii="HelveticaNeueLT Std Lt Cn" w:hAnsi="HelveticaNeueLT Std Lt Cn" w:cs="Tahoma"/>
          <w:b/>
          <w:color w:val="FF0000"/>
          <w:sz w:val="30"/>
          <w:szCs w:val="30"/>
        </w:rPr>
        <w:t>2020</w:t>
      </w:r>
    </w:p>
    <w:p w:rsidR="0009205B" w:rsidRPr="00EA0B4C" w:rsidRDefault="0009205B" w:rsidP="0009205B">
      <w:pPr>
        <w:spacing w:line="380" w:lineRule="atLeast"/>
        <w:jc w:val="center"/>
        <w:rPr>
          <w:rFonts w:ascii="HelveticaNeueLT Std Lt Cn" w:hAnsi="HelveticaNeueLT Std Lt Cn" w:cs="Tahoma"/>
          <w:b/>
          <w:color w:val="FF0000"/>
          <w:sz w:val="30"/>
          <w:szCs w:val="30"/>
        </w:rPr>
      </w:pPr>
      <w:r w:rsidRPr="00EA0B4C">
        <w:rPr>
          <w:rFonts w:ascii="HelveticaNeueLT Std Lt Cn" w:hAnsi="HelveticaNeueLT Std Lt Cn" w:cs="Tahoma"/>
          <w:b/>
          <w:color w:val="FF0000"/>
          <w:sz w:val="30"/>
          <w:szCs w:val="30"/>
        </w:rPr>
        <w:t>às 1</w:t>
      </w:r>
      <w:r w:rsidR="00FB78B2" w:rsidRPr="00EA0B4C">
        <w:rPr>
          <w:rFonts w:ascii="HelveticaNeueLT Std Lt Cn" w:hAnsi="HelveticaNeueLT Std Lt Cn" w:cs="Tahoma"/>
          <w:b/>
          <w:color w:val="FF0000"/>
          <w:sz w:val="30"/>
          <w:szCs w:val="30"/>
        </w:rPr>
        <w:t>1</w:t>
      </w:r>
      <w:r w:rsidR="00E64F67" w:rsidRPr="00EA0B4C">
        <w:rPr>
          <w:rFonts w:ascii="HelveticaNeueLT Std Lt Cn" w:hAnsi="HelveticaNeueLT Std Lt Cn" w:cs="Tahoma"/>
          <w:b/>
          <w:color w:val="FF0000"/>
          <w:sz w:val="30"/>
          <w:szCs w:val="30"/>
        </w:rPr>
        <w:t xml:space="preserve"> </w:t>
      </w:r>
      <w:r w:rsidRPr="00EA0B4C">
        <w:rPr>
          <w:rFonts w:ascii="HelveticaNeueLT Std Lt Cn" w:hAnsi="HelveticaNeueLT Std Lt Cn" w:cs="Tahoma"/>
          <w:b/>
          <w:color w:val="FF0000"/>
          <w:sz w:val="30"/>
          <w:szCs w:val="30"/>
        </w:rPr>
        <w:t>horas</w:t>
      </w:r>
    </w:p>
    <w:p w:rsidR="0009205B" w:rsidRPr="006A07F4" w:rsidRDefault="0009205B" w:rsidP="007A7AFF">
      <w:pPr>
        <w:spacing w:line="380" w:lineRule="atLeast"/>
        <w:jc w:val="center"/>
        <w:rPr>
          <w:rFonts w:ascii="HelveticaNeueLT Std Lt Cn" w:hAnsi="HelveticaNeueLT Std Lt Cn" w:cs="Tahoma"/>
          <w:b/>
          <w:color w:val="FF0000"/>
        </w:rPr>
      </w:pPr>
    </w:p>
    <w:p w:rsidR="009C5628" w:rsidRPr="006A07F4" w:rsidRDefault="009C5628" w:rsidP="007A7AFF">
      <w:pPr>
        <w:spacing w:line="380" w:lineRule="atLeast"/>
        <w:jc w:val="center"/>
        <w:rPr>
          <w:rFonts w:ascii="HelveticaNeueLT Std Lt Cn" w:hAnsi="HelveticaNeueLT Std Lt Cn" w:cs="Tahoma"/>
          <w:b/>
        </w:rPr>
      </w:pPr>
    </w:p>
    <w:p w:rsidR="007B1DA4" w:rsidRPr="006E22BA" w:rsidRDefault="007B1DA4" w:rsidP="007B1DA4">
      <w:pPr>
        <w:jc w:val="center"/>
        <w:rPr>
          <w:rFonts w:ascii="HelveticaNeueLT Std Lt Cn" w:hAnsi="HelveticaNeueLT Std Lt Cn" w:cs="Tahoma"/>
          <w:sz w:val="30"/>
          <w:szCs w:val="30"/>
        </w:rPr>
      </w:pPr>
      <w:r w:rsidRPr="006E22BA">
        <w:rPr>
          <w:rFonts w:ascii="HelveticaNeueLT Std Lt Cn" w:hAnsi="HelveticaNeueLT Std Lt Cn" w:cs="Tahoma"/>
          <w:b/>
          <w:bCs/>
          <w:sz w:val="30"/>
          <w:szCs w:val="30"/>
        </w:rPr>
        <w:t>TERMO DE VISTORIA</w:t>
      </w:r>
    </w:p>
    <w:p w:rsidR="007B1DA4" w:rsidRPr="006A07F4" w:rsidRDefault="007B1DA4" w:rsidP="007B1DA4">
      <w:pPr>
        <w:jc w:val="both"/>
        <w:rPr>
          <w:rFonts w:ascii="HelveticaNeueLT Std Lt Cn" w:hAnsi="HelveticaNeueLT Std Lt Cn" w:cs="Tahoma"/>
        </w:rPr>
      </w:pPr>
    </w:p>
    <w:p w:rsidR="007B1DA4" w:rsidRPr="006A07F4" w:rsidRDefault="007B1DA4" w:rsidP="00330FB5">
      <w:pPr>
        <w:spacing w:line="380" w:lineRule="atLeast"/>
        <w:ind w:firstLine="993"/>
        <w:jc w:val="both"/>
        <w:rPr>
          <w:rFonts w:ascii="HelveticaNeueLT Std Lt Cn" w:hAnsi="HelveticaNeueLT Std Lt Cn" w:cs="Tahoma"/>
        </w:rPr>
      </w:pPr>
      <w:r w:rsidRPr="006A07F4">
        <w:rPr>
          <w:rFonts w:ascii="HelveticaNeueLT Std Lt Cn" w:hAnsi="HelveticaNeueLT Std Lt Cn" w:cs="Tahoma"/>
        </w:rPr>
        <w:t>Atestamos, para fins</w:t>
      </w:r>
      <w:r w:rsidR="009C5628" w:rsidRPr="006A07F4">
        <w:rPr>
          <w:rFonts w:ascii="HelveticaNeueLT Std Lt Cn" w:hAnsi="HelveticaNeueLT Std Lt Cn" w:cs="Tahoma"/>
        </w:rPr>
        <w:t xml:space="preserve"> de participação no Processo Licitató</w:t>
      </w:r>
      <w:r w:rsidR="00D34079" w:rsidRPr="006A07F4">
        <w:rPr>
          <w:rFonts w:ascii="HelveticaNeueLT Std Lt Cn" w:hAnsi="HelveticaNeueLT Std Lt Cn" w:cs="Tahoma"/>
        </w:rPr>
        <w:t>r</w:t>
      </w:r>
      <w:r w:rsidR="009C5628" w:rsidRPr="006A07F4">
        <w:rPr>
          <w:rFonts w:ascii="HelveticaNeueLT Std Lt Cn" w:hAnsi="HelveticaNeueLT Std Lt Cn" w:cs="Tahoma"/>
        </w:rPr>
        <w:t>io</w:t>
      </w:r>
      <w:r w:rsidRPr="006A07F4">
        <w:rPr>
          <w:rFonts w:ascii="HelveticaNeueLT Std Lt Cn" w:hAnsi="HelveticaNeueLT Std Lt Cn" w:cs="Tahoma"/>
        </w:rPr>
        <w:t>, nos termos do E</w:t>
      </w:r>
      <w:r w:rsidR="00A86B17" w:rsidRPr="006A07F4">
        <w:rPr>
          <w:rFonts w:ascii="HelveticaNeueLT Std Lt Cn" w:hAnsi="HelveticaNeueLT Std Lt Cn" w:cs="Tahoma"/>
        </w:rPr>
        <w:t>dital de Tomada de Preços</w:t>
      </w:r>
      <w:r w:rsidRPr="006A07F4">
        <w:rPr>
          <w:rFonts w:ascii="HelveticaNeueLT Std Lt Cn" w:hAnsi="HelveticaNeueLT Std Lt Cn" w:cs="Tahoma"/>
        </w:rPr>
        <w:t xml:space="preserve"> Nº </w:t>
      </w:r>
      <w:r w:rsidR="00B2035D">
        <w:rPr>
          <w:rFonts w:ascii="HelveticaNeueLT Std Lt Cn" w:hAnsi="HelveticaNeueLT Std Lt Cn" w:cs="Tahoma"/>
        </w:rPr>
        <w:t>05</w:t>
      </w:r>
      <w:r w:rsidRPr="006A07F4">
        <w:rPr>
          <w:rFonts w:ascii="HelveticaNeueLT Std Lt Cn" w:hAnsi="HelveticaNeueLT Std Lt Cn" w:cs="Tahoma"/>
        </w:rPr>
        <w:t>/20</w:t>
      </w:r>
      <w:r w:rsidR="00B2035D">
        <w:rPr>
          <w:rFonts w:ascii="HelveticaNeueLT Std Lt Cn" w:hAnsi="HelveticaNeueLT Std Lt Cn" w:cs="Tahoma"/>
        </w:rPr>
        <w:t>20</w:t>
      </w:r>
      <w:r w:rsidRPr="006A07F4">
        <w:rPr>
          <w:rFonts w:ascii="HelveticaNeueLT Std Lt Cn" w:hAnsi="HelveticaNeueLT Std Lt Cn" w:cs="Tahoma"/>
        </w:rPr>
        <w:t>, que a Empresa ....................</w:t>
      </w:r>
      <w:r w:rsidR="00980ADB" w:rsidRPr="006A07F4">
        <w:rPr>
          <w:rFonts w:ascii="HelveticaNeueLT Std Lt Cn" w:hAnsi="HelveticaNeueLT Std Lt Cn" w:cs="Tahoma"/>
        </w:rPr>
        <w:t>...............</w:t>
      </w:r>
      <w:r w:rsidR="00E12F5B" w:rsidRPr="006A07F4">
        <w:rPr>
          <w:rFonts w:ascii="HelveticaNeueLT Std Lt Cn" w:hAnsi="HelveticaNeueLT Std Lt Cn" w:cs="Tahoma"/>
        </w:rPr>
        <w:t>, CNPJ n</w:t>
      </w:r>
      <w:r w:rsidRPr="006A07F4">
        <w:rPr>
          <w:rFonts w:ascii="HelveticaNeueLT Std Lt Cn" w:hAnsi="HelveticaNeueLT Std Lt Cn" w:cs="Tahoma"/>
        </w:rPr>
        <w:t>º....</w:t>
      </w:r>
      <w:r w:rsidR="00A70632" w:rsidRPr="006A07F4">
        <w:rPr>
          <w:rFonts w:ascii="HelveticaNeueLT Std Lt Cn" w:hAnsi="HelveticaNeueLT Std Lt Cn" w:cs="Tahoma"/>
        </w:rPr>
        <w:t>....................</w:t>
      </w:r>
      <w:r w:rsidRPr="006A07F4">
        <w:rPr>
          <w:rFonts w:ascii="HelveticaNeueLT Std Lt Cn" w:hAnsi="HelveticaNeueLT Std Lt Cn" w:cs="Tahoma"/>
        </w:rPr>
        <w:t xml:space="preserve">.............., visitou a </w:t>
      </w:r>
      <w:r w:rsidR="007428E6" w:rsidRPr="006A07F4">
        <w:rPr>
          <w:rFonts w:ascii="HelveticaNeueLT Std Lt Cn" w:hAnsi="HelveticaNeueLT Std Lt Cn" w:cs="Tahoma"/>
        </w:rPr>
        <w:t xml:space="preserve">Escola Municipal de Ensino Fundamental </w:t>
      </w:r>
      <w:r w:rsidR="00B2035D">
        <w:rPr>
          <w:rFonts w:ascii="HelveticaNeueLT Std Lt Cn" w:hAnsi="HelveticaNeueLT Std Lt Cn" w:cs="Tahoma"/>
        </w:rPr>
        <w:t>Maria Antônia Uggeri Pizetta</w:t>
      </w:r>
      <w:r w:rsidR="008409A3" w:rsidRPr="006A07F4">
        <w:rPr>
          <w:rFonts w:ascii="HelveticaNeueLT Std Lt Cn" w:hAnsi="HelveticaNeueLT Std Lt Cn" w:cs="Tahoma"/>
        </w:rPr>
        <w:t>, localizada na</w:t>
      </w:r>
      <w:r w:rsidR="00B2035D">
        <w:rPr>
          <w:rFonts w:ascii="HelveticaNeueLT Std Lt Cn" w:hAnsi="HelveticaNeueLT Std Lt Cn" w:cs="Tahoma"/>
        </w:rPr>
        <w:t xml:space="preserve"> Boa Esperança – Serra de Baixo, interior do Munic</w:t>
      </w:r>
      <w:r w:rsidR="00EA0B4C">
        <w:rPr>
          <w:rFonts w:ascii="HelveticaNeueLT Std Lt Cn" w:hAnsi="HelveticaNeueLT Std Lt Cn" w:cs="Tahoma"/>
        </w:rPr>
        <w:t>í</w:t>
      </w:r>
      <w:r w:rsidR="00B2035D">
        <w:rPr>
          <w:rFonts w:ascii="HelveticaNeueLT Std Lt Cn" w:hAnsi="HelveticaNeueLT Std Lt Cn" w:cs="Tahoma"/>
        </w:rPr>
        <w:t>pio de Entre-Ijuís</w:t>
      </w:r>
      <w:r w:rsidR="008409A3" w:rsidRPr="006A07F4">
        <w:rPr>
          <w:rFonts w:ascii="HelveticaNeueLT Std Lt Cn" w:hAnsi="HelveticaNeueLT Std Lt Cn" w:cs="Tahoma"/>
        </w:rPr>
        <w:t>, bem como</w:t>
      </w:r>
      <w:r w:rsidRPr="006A07F4">
        <w:rPr>
          <w:rFonts w:ascii="HelveticaNeueLT Std Lt Cn" w:hAnsi="HelveticaNeueLT Std Lt Cn" w:cs="Tahoma"/>
        </w:rPr>
        <w:t xml:space="preserve"> todo o loca</w:t>
      </w:r>
      <w:r w:rsidR="006F547B" w:rsidRPr="006A07F4">
        <w:rPr>
          <w:rFonts w:ascii="HelveticaNeueLT Std Lt Cn" w:hAnsi="HelveticaNeueLT Std Lt Cn" w:cs="Tahoma"/>
        </w:rPr>
        <w:t>l</w:t>
      </w:r>
      <w:r w:rsidR="00A70632" w:rsidRPr="006A07F4">
        <w:rPr>
          <w:rFonts w:ascii="HelveticaNeueLT Std Lt Cn" w:hAnsi="HelveticaNeueLT Std Lt Cn" w:cs="Tahoma"/>
        </w:rPr>
        <w:t xml:space="preserve"> </w:t>
      </w:r>
      <w:r w:rsidR="00027EA8" w:rsidRPr="006A07F4">
        <w:rPr>
          <w:rFonts w:ascii="HelveticaNeueLT Std Lt Cn" w:hAnsi="HelveticaNeueLT Std Lt Cn" w:cs="Tahoma"/>
        </w:rPr>
        <w:t>onde deverá ocorrer a</w:t>
      </w:r>
      <w:r w:rsidR="006E55F3" w:rsidRPr="006A07F4">
        <w:rPr>
          <w:rFonts w:ascii="HelveticaNeueLT Std Lt Cn" w:hAnsi="HelveticaNeueLT Std Lt Cn" w:cs="Tahoma"/>
        </w:rPr>
        <w:t xml:space="preserve"> obra de</w:t>
      </w:r>
      <w:r w:rsidR="00A70632" w:rsidRPr="006A07F4">
        <w:rPr>
          <w:rFonts w:ascii="HelveticaNeueLT Std Lt Cn" w:hAnsi="HelveticaNeueLT Std Lt Cn" w:cs="Tahoma"/>
        </w:rPr>
        <w:t xml:space="preserve"> </w:t>
      </w:r>
      <w:r w:rsidR="004012C8" w:rsidRPr="006A07F4">
        <w:rPr>
          <w:rFonts w:ascii="HelveticaNeueLT Std Lt Cn" w:hAnsi="HelveticaNeueLT Std Lt Cn" w:cs="Tahoma"/>
        </w:rPr>
        <w:t>implantação do Plano de Prevenção e Proteção Contra Incêndio – PPCI</w:t>
      </w:r>
      <w:r w:rsidR="009D3A5B" w:rsidRPr="006A07F4">
        <w:rPr>
          <w:rFonts w:ascii="HelveticaNeueLT Std Lt Cn" w:hAnsi="HelveticaNeueLT Std Lt Cn" w:cs="Tahoma"/>
        </w:rPr>
        <w:t xml:space="preserve"> </w:t>
      </w:r>
      <w:r w:rsidR="00027EA8" w:rsidRPr="006A07F4">
        <w:rPr>
          <w:rFonts w:ascii="HelveticaNeueLT Std Lt Cn" w:hAnsi="HelveticaNeueLT Std Lt Cn" w:cs="Tahoma"/>
        </w:rPr>
        <w:t>e demais serviços complementares</w:t>
      </w:r>
      <w:r w:rsidRPr="006A07F4">
        <w:rPr>
          <w:rFonts w:ascii="HelveticaNeueLT Std Lt Cn" w:hAnsi="HelveticaNeueLT Std Lt Cn" w:cs="Tahoma"/>
        </w:rPr>
        <w:t>, no dia ..</w:t>
      </w:r>
      <w:r w:rsidR="00980ADB" w:rsidRPr="006A07F4">
        <w:rPr>
          <w:rFonts w:ascii="HelveticaNeueLT Std Lt Cn" w:hAnsi="HelveticaNeueLT Std Lt Cn" w:cs="Tahoma"/>
        </w:rPr>
        <w:t>..../.....</w:t>
      </w:r>
      <w:r w:rsidRPr="006A07F4">
        <w:rPr>
          <w:rFonts w:ascii="HelveticaNeueLT Std Lt Cn" w:hAnsi="HelveticaNeueLT Std Lt Cn" w:cs="Tahoma"/>
        </w:rPr>
        <w:t xml:space="preserve">/ </w:t>
      </w:r>
      <w:r w:rsidR="00EA0B4C">
        <w:rPr>
          <w:rFonts w:ascii="HelveticaNeueLT Std Lt Cn" w:hAnsi="HelveticaNeueLT Std Lt Cn" w:cs="Tahoma"/>
        </w:rPr>
        <w:t>2020</w:t>
      </w:r>
      <w:r w:rsidRPr="006A07F4">
        <w:rPr>
          <w:rFonts w:ascii="HelveticaNeueLT Std Lt Cn" w:hAnsi="HelveticaNeueLT Std Lt Cn" w:cs="Tahoma"/>
        </w:rPr>
        <w:t>.</w:t>
      </w:r>
    </w:p>
    <w:p w:rsidR="007B1DA4" w:rsidRPr="006E22BA" w:rsidRDefault="007B1DA4" w:rsidP="006E22BA"/>
    <w:p w:rsidR="007B1DA4" w:rsidRPr="006A07F4" w:rsidRDefault="007B1DA4" w:rsidP="00330FB5">
      <w:pPr>
        <w:spacing w:line="380" w:lineRule="atLeast"/>
        <w:ind w:firstLine="993"/>
        <w:jc w:val="both"/>
        <w:rPr>
          <w:rFonts w:ascii="HelveticaNeueLT Std Lt Cn" w:hAnsi="HelveticaNeueLT Std Lt Cn" w:cs="Tahoma"/>
        </w:rPr>
      </w:pPr>
      <w:r w:rsidRPr="006A07F4">
        <w:rPr>
          <w:rFonts w:ascii="HelveticaNeueLT Std Lt Cn" w:hAnsi="HelveticaNeueLT Std Lt Cn" w:cs="Tahoma"/>
        </w:rPr>
        <w:t xml:space="preserve">Nessa visita, a empresa, por meio de seu </w:t>
      </w:r>
      <w:r w:rsidR="00FE0709" w:rsidRPr="006A07F4">
        <w:rPr>
          <w:rFonts w:ascii="HelveticaNeueLT Std Lt Cn" w:hAnsi="HelveticaNeueLT Std Lt Cn" w:cs="Tahoma"/>
        </w:rPr>
        <w:t>responsável técnico</w:t>
      </w:r>
      <w:r w:rsidRPr="006A07F4">
        <w:rPr>
          <w:rFonts w:ascii="HelveticaNeueLT Std Lt Cn" w:hAnsi="HelveticaNeueLT Std Lt Cn" w:cs="Tahoma"/>
        </w:rPr>
        <w:t>, o (a) Sr. (a)</w:t>
      </w:r>
    </w:p>
    <w:p w:rsidR="007B1DA4" w:rsidRPr="006A07F4" w:rsidRDefault="007B1DA4" w:rsidP="00330FB5">
      <w:pPr>
        <w:spacing w:line="380" w:lineRule="atLeast"/>
        <w:jc w:val="both"/>
        <w:rPr>
          <w:rFonts w:ascii="HelveticaNeueLT Std Lt Cn" w:hAnsi="HelveticaNeueLT Std Lt Cn" w:cs="Tahoma"/>
        </w:rPr>
      </w:pPr>
      <w:r w:rsidRPr="006A07F4">
        <w:rPr>
          <w:rFonts w:ascii="HelveticaNeueLT Std Lt Cn" w:hAnsi="HelveticaNeueLT Std Lt Cn" w:cs="Tahoma"/>
        </w:rPr>
        <w:t xml:space="preserve">......................................................................, tomou ciência das condições atuais do local para fornecimento de material e serviços (mão-de-obra), </w:t>
      </w:r>
      <w:r w:rsidR="00D34079" w:rsidRPr="006A07F4">
        <w:rPr>
          <w:rFonts w:ascii="HelveticaNeueLT Std Lt Cn" w:hAnsi="HelveticaNeueLT Std Lt Cn" w:cs="Tahoma"/>
        </w:rPr>
        <w:t>para</w:t>
      </w:r>
      <w:r w:rsidR="006E55F3" w:rsidRPr="006A07F4">
        <w:rPr>
          <w:rFonts w:ascii="HelveticaNeueLT Std Lt Cn" w:hAnsi="HelveticaNeueLT Std Lt Cn" w:cs="Tahoma"/>
        </w:rPr>
        <w:t xml:space="preserve"> </w:t>
      </w:r>
      <w:r w:rsidR="00A70632" w:rsidRPr="006A07F4">
        <w:rPr>
          <w:rFonts w:ascii="HelveticaNeueLT Std Lt Cn" w:hAnsi="HelveticaNeueLT Std Lt Cn" w:cs="Tahoma"/>
        </w:rPr>
        <w:t xml:space="preserve">a obra de </w:t>
      </w:r>
      <w:r w:rsidR="00D56659" w:rsidRPr="006A07F4">
        <w:rPr>
          <w:rFonts w:ascii="HelveticaNeueLT Std Lt Cn" w:hAnsi="HelveticaNeueLT Std Lt Cn" w:cs="Tahoma"/>
        </w:rPr>
        <w:t xml:space="preserve">implantação do Plano de Prevenção e Proteção Contra Incêndio – PPCI </w:t>
      </w:r>
      <w:r w:rsidR="00A70632" w:rsidRPr="006A07F4">
        <w:rPr>
          <w:rFonts w:ascii="HelveticaNeueLT Std Lt Cn" w:hAnsi="HelveticaNeueLT Std Lt Cn" w:cs="Tahoma"/>
        </w:rPr>
        <w:t>e demais serviços complementares</w:t>
      </w:r>
      <w:r w:rsidRPr="006A07F4">
        <w:rPr>
          <w:rFonts w:ascii="HelveticaNeueLT Std Lt Cn" w:hAnsi="HelveticaNeueLT Std Lt Cn" w:cs="Tahoma"/>
        </w:rPr>
        <w:t xml:space="preserve"> a serem realizados.</w:t>
      </w:r>
    </w:p>
    <w:p w:rsidR="007B1DA4" w:rsidRPr="006A07F4" w:rsidRDefault="007B1DA4" w:rsidP="007B1DA4">
      <w:pPr>
        <w:jc w:val="both"/>
        <w:rPr>
          <w:rFonts w:ascii="HelveticaNeueLT Std Lt Cn" w:hAnsi="HelveticaNeueLT Std Lt Cn" w:cs="Tahoma"/>
        </w:rPr>
      </w:pPr>
    </w:p>
    <w:p w:rsidR="007B1DA4" w:rsidRPr="006A07F4" w:rsidRDefault="007B1DA4" w:rsidP="007B1DA4">
      <w:pPr>
        <w:jc w:val="right"/>
        <w:rPr>
          <w:rFonts w:ascii="HelveticaNeueLT Std Lt Cn" w:hAnsi="HelveticaNeueLT Std Lt Cn" w:cs="Tahoma"/>
        </w:rPr>
      </w:pPr>
      <w:r w:rsidRPr="006A07F4">
        <w:rPr>
          <w:rFonts w:ascii="HelveticaNeueLT Std Lt Cn" w:hAnsi="HelveticaNeueLT Std Lt Cn" w:cs="Tahoma"/>
        </w:rPr>
        <w:t xml:space="preserve">Entre-Ijuís........ de ............................. de </w:t>
      </w:r>
      <w:r w:rsidR="00EA0B4C">
        <w:rPr>
          <w:rFonts w:ascii="HelveticaNeueLT Std Lt Cn" w:hAnsi="HelveticaNeueLT Std Lt Cn" w:cs="Tahoma"/>
        </w:rPr>
        <w:t>2020</w:t>
      </w:r>
      <w:r w:rsidRPr="006A07F4">
        <w:rPr>
          <w:rFonts w:ascii="HelveticaNeueLT Std Lt Cn" w:hAnsi="HelveticaNeueLT Std Lt Cn" w:cs="Tahoma"/>
        </w:rPr>
        <w:t>.</w:t>
      </w:r>
    </w:p>
    <w:p w:rsidR="007B1DA4" w:rsidRPr="006A07F4" w:rsidRDefault="007B1DA4" w:rsidP="007B1DA4">
      <w:pPr>
        <w:jc w:val="both"/>
        <w:rPr>
          <w:rFonts w:ascii="HelveticaNeueLT Std Lt Cn" w:hAnsi="HelveticaNeueLT Std Lt Cn" w:cs="Tahoma"/>
        </w:rPr>
      </w:pPr>
    </w:p>
    <w:p w:rsidR="007B1DA4" w:rsidRPr="00B44381" w:rsidRDefault="007B1DA4" w:rsidP="007B1DA4">
      <w:pPr>
        <w:jc w:val="both"/>
        <w:rPr>
          <w:rFonts w:ascii="HelveticaNeueLT Std Lt Cn" w:hAnsi="HelveticaNeueLT Std Lt Cn" w:cs="Tahoma"/>
        </w:rPr>
      </w:pPr>
    </w:p>
    <w:p w:rsidR="007B1DA4" w:rsidRPr="00B44381" w:rsidRDefault="007B1DA4" w:rsidP="007B1DA4">
      <w:pPr>
        <w:jc w:val="both"/>
        <w:rPr>
          <w:rFonts w:ascii="HelveticaNeueLT Std Lt Cn" w:hAnsi="HelveticaNeueLT Std Lt Cn" w:cs="Tahoma"/>
        </w:rPr>
      </w:pPr>
    </w:p>
    <w:tbl>
      <w:tblPr>
        <w:tblW w:w="0" w:type="auto"/>
        <w:tblInd w:w="-8" w:type="dxa"/>
        <w:tblLayout w:type="fixed"/>
        <w:tblCellMar>
          <w:left w:w="70" w:type="dxa"/>
          <w:right w:w="70" w:type="dxa"/>
        </w:tblCellMar>
        <w:tblLook w:val="0000" w:firstRow="0" w:lastRow="0" w:firstColumn="0" w:lastColumn="0" w:noHBand="0" w:noVBand="0"/>
      </w:tblPr>
      <w:tblGrid>
        <w:gridCol w:w="4637"/>
        <w:gridCol w:w="4588"/>
      </w:tblGrid>
      <w:tr w:rsidR="007B1DA4" w:rsidRPr="00B44381" w:rsidTr="00261A5C">
        <w:trPr>
          <w:trHeight w:val="770"/>
        </w:trPr>
        <w:tc>
          <w:tcPr>
            <w:tcW w:w="4637" w:type="dxa"/>
            <w:shd w:val="clear" w:color="auto" w:fill="auto"/>
          </w:tcPr>
          <w:p w:rsidR="007B1DA4" w:rsidRPr="00B44381" w:rsidRDefault="007B1DA4" w:rsidP="00261A5C">
            <w:pPr>
              <w:pStyle w:val="NoSpacing"/>
              <w:spacing w:line="276" w:lineRule="auto"/>
              <w:jc w:val="center"/>
              <w:rPr>
                <w:rFonts w:ascii="HelveticaNeueLT Std Lt Cn" w:hAnsi="HelveticaNeueLT Std Lt Cn" w:cs="Tahoma"/>
                <w:b/>
                <w:sz w:val="16"/>
                <w:szCs w:val="16"/>
              </w:rPr>
            </w:pPr>
            <w:r w:rsidRPr="00B44381">
              <w:rPr>
                <w:rFonts w:ascii="HelveticaNeueLT Std Lt Cn" w:hAnsi="HelveticaNeueLT Std Lt Cn" w:cs="Tahoma"/>
                <w:sz w:val="16"/>
                <w:szCs w:val="16"/>
              </w:rPr>
              <w:t>________________________________</w:t>
            </w:r>
          </w:p>
          <w:p w:rsidR="007B1DA4" w:rsidRPr="00B44381" w:rsidRDefault="007B1DA4" w:rsidP="00817673">
            <w:pPr>
              <w:jc w:val="center"/>
              <w:rPr>
                <w:rFonts w:ascii="HelveticaNeueLT Std Lt Cn" w:hAnsi="HelveticaNeueLT Std Lt Cn" w:cs="Tahoma"/>
                <w:b/>
                <w:sz w:val="16"/>
                <w:szCs w:val="16"/>
              </w:rPr>
            </w:pPr>
            <w:r w:rsidRPr="00B44381">
              <w:rPr>
                <w:rFonts w:ascii="HelveticaNeueLT Std Lt Cn" w:hAnsi="HelveticaNeueLT Std Lt Cn" w:cs="Tahoma"/>
                <w:b/>
                <w:sz w:val="16"/>
                <w:szCs w:val="16"/>
              </w:rPr>
              <w:t>Município de Entre-Ijuís</w:t>
            </w:r>
          </w:p>
          <w:p w:rsidR="007B1DA4" w:rsidRPr="00B44381" w:rsidRDefault="009D3A5B" w:rsidP="00817673">
            <w:pPr>
              <w:jc w:val="center"/>
              <w:rPr>
                <w:rFonts w:ascii="HelveticaNeueLT Std Lt Cn" w:hAnsi="HelveticaNeueLT Std Lt Cn" w:cs="Tahoma"/>
                <w:b/>
                <w:sz w:val="16"/>
                <w:szCs w:val="16"/>
                <w:lang w:val="es-AR"/>
              </w:rPr>
            </w:pPr>
            <w:r w:rsidRPr="00B44381">
              <w:rPr>
                <w:rFonts w:ascii="HelveticaNeueLT Std Lt Cn" w:hAnsi="HelveticaNeueLT Std Lt Cn" w:cs="Tahoma"/>
                <w:b/>
                <w:sz w:val="16"/>
                <w:szCs w:val="16"/>
                <w:lang w:val="es-AR"/>
              </w:rPr>
              <w:t>Luis Carlos Frantz</w:t>
            </w:r>
          </w:p>
          <w:p w:rsidR="003E5F33" w:rsidRPr="00B44381" w:rsidRDefault="009D3A5B" w:rsidP="00817673">
            <w:pPr>
              <w:jc w:val="center"/>
              <w:rPr>
                <w:rFonts w:ascii="HelveticaNeueLT Std Lt Cn" w:hAnsi="HelveticaNeueLT Std Lt Cn" w:cs="Tahoma"/>
                <w:b/>
                <w:sz w:val="16"/>
                <w:szCs w:val="16"/>
                <w:lang w:val="es-AR"/>
              </w:rPr>
            </w:pPr>
            <w:r w:rsidRPr="00B44381">
              <w:rPr>
                <w:rFonts w:ascii="HelveticaNeueLT Std Lt Cn" w:hAnsi="HelveticaNeueLT Std Lt Cn" w:cs="Tahoma"/>
                <w:b/>
                <w:sz w:val="16"/>
                <w:szCs w:val="16"/>
                <w:lang w:val="es-AR"/>
              </w:rPr>
              <w:t>Engº Civil - CREA-RS 117772</w:t>
            </w:r>
          </w:p>
          <w:p w:rsidR="007B1DA4" w:rsidRPr="00B44381" w:rsidRDefault="007B1DA4" w:rsidP="00817673">
            <w:pPr>
              <w:jc w:val="center"/>
              <w:rPr>
                <w:rFonts w:ascii="HelveticaNeueLT Std Lt Cn" w:hAnsi="HelveticaNeueLT Std Lt Cn" w:cs="Tahoma"/>
                <w:sz w:val="16"/>
                <w:szCs w:val="16"/>
              </w:rPr>
            </w:pPr>
            <w:r w:rsidRPr="00B44381">
              <w:rPr>
                <w:rFonts w:ascii="HelveticaNeueLT Std Lt Cn" w:hAnsi="HelveticaNeueLT Std Lt Cn" w:cs="Tahoma"/>
                <w:b/>
                <w:sz w:val="16"/>
                <w:szCs w:val="16"/>
              </w:rPr>
              <w:t>MUNICÍPIO</w:t>
            </w:r>
          </w:p>
        </w:tc>
        <w:tc>
          <w:tcPr>
            <w:tcW w:w="4588" w:type="dxa"/>
            <w:shd w:val="clear" w:color="auto" w:fill="auto"/>
          </w:tcPr>
          <w:p w:rsidR="007B1DA4" w:rsidRPr="00B44381" w:rsidRDefault="007B1DA4" w:rsidP="00261A5C">
            <w:pPr>
              <w:pStyle w:val="NoSpacing"/>
              <w:spacing w:line="276" w:lineRule="auto"/>
              <w:jc w:val="center"/>
              <w:rPr>
                <w:rFonts w:ascii="HelveticaNeueLT Std Lt Cn" w:hAnsi="HelveticaNeueLT Std Lt Cn" w:cs="Tahoma"/>
                <w:b/>
                <w:sz w:val="16"/>
                <w:szCs w:val="16"/>
              </w:rPr>
            </w:pPr>
            <w:r w:rsidRPr="00B44381">
              <w:rPr>
                <w:rFonts w:ascii="HelveticaNeueLT Std Lt Cn" w:hAnsi="HelveticaNeueLT Std Lt Cn" w:cs="Tahoma"/>
                <w:sz w:val="16"/>
                <w:szCs w:val="16"/>
              </w:rPr>
              <w:t>________________________________</w:t>
            </w:r>
          </w:p>
          <w:p w:rsidR="007B1DA4" w:rsidRPr="00B44381" w:rsidRDefault="007B1DA4" w:rsidP="00261A5C">
            <w:pPr>
              <w:pStyle w:val="NoSpacing"/>
              <w:spacing w:line="276" w:lineRule="auto"/>
              <w:jc w:val="center"/>
              <w:rPr>
                <w:rFonts w:ascii="HelveticaNeueLT Std Lt Cn" w:hAnsi="HelveticaNeueLT Std Lt Cn" w:cs="Tahoma"/>
                <w:b/>
                <w:sz w:val="16"/>
                <w:szCs w:val="16"/>
              </w:rPr>
            </w:pPr>
            <w:r w:rsidRPr="00B44381">
              <w:rPr>
                <w:rFonts w:ascii="HelveticaNeueLT Std Lt Cn" w:hAnsi="HelveticaNeueLT Std Lt Cn" w:cs="Tahoma"/>
                <w:b/>
                <w:sz w:val="16"/>
                <w:szCs w:val="16"/>
              </w:rPr>
              <w:t>Empresa XXXXX  LTDA</w:t>
            </w:r>
          </w:p>
          <w:p w:rsidR="007B1DA4" w:rsidRPr="00B44381" w:rsidRDefault="00C958F1" w:rsidP="00261A5C">
            <w:pPr>
              <w:pStyle w:val="NoSpacing"/>
              <w:spacing w:line="276" w:lineRule="auto"/>
              <w:jc w:val="center"/>
              <w:rPr>
                <w:rFonts w:ascii="HelveticaNeueLT Std Lt Cn" w:hAnsi="HelveticaNeueLT Std Lt Cn" w:cs="Tahoma"/>
                <w:b/>
                <w:sz w:val="16"/>
                <w:szCs w:val="16"/>
              </w:rPr>
            </w:pPr>
            <w:r w:rsidRPr="00B44381">
              <w:rPr>
                <w:rFonts w:ascii="HelveticaNeueLT Std Lt Cn" w:hAnsi="HelveticaNeueLT Std Lt Cn" w:cs="Tahoma"/>
                <w:b/>
                <w:sz w:val="16"/>
                <w:szCs w:val="16"/>
              </w:rPr>
              <w:t xml:space="preserve">Nome do </w:t>
            </w:r>
            <w:r w:rsidR="00980ADB" w:rsidRPr="00B44381">
              <w:rPr>
                <w:rFonts w:ascii="HelveticaNeueLT Std Lt Cn" w:hAnsi="HelveticaNeueLT Std Lt Cn" w:cs="Tahoma"/>
                <w:b/>
                <w:sz w:val="16"/>
                <w:szCs w:val="16"/>
              </w:rPr>
              <w:t>Representante</w:t>
            </w:r>
          </w:p>
          <w:p w:rsidR="007B1DA4" w:rsidRPr="00B44381" w:rsidRDefault="007B1DA4" w:rsidP="00261A5C">
            <w:pPr>
              <w:pStyle w:val="NoSpacing"/>
              <w:spacing w:line="276" w:lineRule="auto"/>
              <w:jc w:val="center"/>
              <w:rPr>
                <w:rFonts w:ascii="HelveticaNeueLT Std Lt Cn" w:hAnsi="HelveticaNeueLT Std Lt Cn" w:cs="Tahoma"/>
                <w:sz w:val="16"/>
                <w:szCs w:val="16"/>
              </w:rPr>
            </w:pPr>
            <w:r w:rsidRPr="00B44381">
              <w:rPr>
                <w:rFonts w:ascii="HelveticaNeueLT Std Lt Cn" w:hAnsi="HelveticaNeueLT Std Lt Cn" w:cs="Tahoma"/>
                <w:b/>
                <w:sz w:val="16"/>
                <w:szCs w:val="16"/>
              </w:rPr>
              <w:t>EMPRESA</w:t>
            </w:r>
          </w:p>
        </w:tc>
      </w:tr>
    </w:tbl>
    <w:p w:rsidR="001E2F1D" w:rsidRPr="00B44381" w:rsidRDefault="001E2F1D" w:rsidP="00700CE9">
      <w:pPr>
        <w:spacing w:line="380" w:lineRule="atLeast"/>
        <w:rPr>
          <w:rFonts w:ascii="HelveticaNeueLT Std Lt Cn" w:hAnsi="HelveticaNeueLT Std Lt Cn" w:cs="Tahoma"/>
          <w:b/>
          <w:sz w:val="22"/>
          <w:szCs w:val="22"/>
        </w:rPr>
      </w:pPr>
    </w:p>
    <w:sectPr w:rsidR="001E2F1D" w:rsidRPr="00B44381" w:rsidSect="00E5055E">
      <w:pgSz w:w="11907" w:h="16840" w:code="9"/>
      <w:pgMar w:top="1843" w:right="1418" w:bottom="1560" w:left="1134" w:header="284" w:footer="587" w:gutter="0"/>
      <w:pgNumType w:chapStyle="1" w:chapSep="period"/>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24A5D" w:rsidRDefault="00324A5D">
      <w:r>
        <w:separator/>
      </w:r>
    </w:p>
  </w:endnote>
  <w:endnote w:type="continuationSeparator" w:id="0">
    <w:p w:rsidR="00324A5D" w:rsidRDefault="00324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otham HTF Book">
    <w:altName w:val="Gotham HTF Book"/>
    <w:panose1 w:val="00000000000000000000"/>
    <w:charset w:val="00"/>
    <w:family w:val="swiss"/>
    <w:notTrueType/>
    <w:pitch w:val="default"/>
    <w:sig w:usb0="00000003" w:usb1="00000000" w:usb2="00000000" w:usb3="00000000" w:csb0="00000001" w:csb1="00000000"/>
  </w:font>
  <w:font w:name="HelveticaNeueLT Std Lt Cn">
    <w:altName w:val="Arial"/>
    <w:charset w:val="00"/>
    <w:family w:val="swiss"/>
    <w:notTrueType/>
    <w:pitch w:val="variable"/>
    <w:sig w:usb0="800000AF" w:usb1="4000204A"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2035D" w:rsidRDefault="00B2035D" w:rsidP="00FC53E3">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B2035D" w:rsidRDefault="00B2035D">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2035D" w:rsidRPr="00116337" w:rsidRDefault="00DD6EBB" w:rsidP="00D041DE">
    <w:pPr>
      <w:pStyle w:val="Cabealho"/>
      <w:tabs>
        <w:tab w:val="clear" w:pos="8838"/>
        <w:tab w:val="right" w:pos="9639"/>
      </w:tabs>
      <w:ind w:right="360"/>
      <w:rPr>
        <w:rFonts w:ascii="Ebrima" w:hAnsi="Ebrima"/>
        <w:sz w:val="14"/>
        <w:szCs w:val="14"/>
      </w:rPr>
    </w:pPr>
    <w:r>
      <w:rPr>
        <w:rFonts w:ascii="Ebrima" w:hAnsi="Ebrima"/>
        <w:noProof/>
        <w:sz w:val="14"/>
        <w:szCs w:val="14"/>
      </w:rPr>
      <mc:AlternateContent>
        <mc:Choice Requires="wps">
          <w:drawing>
            <wp:anchor distT="0" distB="0" distL="114300" distR="114300" simplePos="0" relativeHeight="251659264" behindDoc="0" locked="0" layoutInCell="1" allowOverlap="1">
              <wp:simplePos x="0" y="0"/>
              <wp:positionH relativeFrom="column">
                <wp:posOffset>17145</wp:posOffset>
              </wp:positionH>
              <wp:positionV relativeFrom="paragraph">
                <wp:posOffset>-9525</wp:posOffset>
              </wp:positionV>
              <wp:extent cx="6057900" cy="5080"/>
              <wp:effectExtent l="0" t="0" r="0" b="0"/>
              <wp:wrapNone/>
              <wp:docPr id="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5790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7F530" id="Line 3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75pt" to="478.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"/>
          </w:pict>
        </mc:Fallback>
      </mc:AlternateContent>
    </w:r>
    <w:r w:rsidR="00B2035D">
      <w:rPr>
        <w:rFonts w:ascii="Ebrima" w:hAnsi="Ebrima"/>
        <w:sz w:val="14"/>
        <w:szCs w:val="14"/>
      </w:rPr>
      <w:t xml:space="preserve"> </w:t>
    </w:r>
    <w:r w:rsidR="00B2035D" w:rsidRPr="00116337">
      <w:rPr>
        <w:rFonts w:ascii="Ebrima" w:hAnsi="Ebrima"/>
        <w:sz w:val="14"/>
        <w:szCs w:val="14"/>
      </w:rPr>
      <w:t>Rua Francisco Richter, 601</w:t>
    </w:r>
    <w:r w:rsidR="00B2035D" w:rsidRPr="00116337">
      <w:rPr>
        <w:rFonts w:ascii="Ebrima" w:hAnsi="Ebrima"/>
        <w:sz w:val="14"/>
        <w:szCs w:val="14"/>
      </w:rPr>
      <w:tab/>
    </w:r>
    <w:r w:rsidR="00B2035D" w:rsidRPr="00C566AC">
      <w:rPr>
        <w:rFonts w:ascii="Ebrima" w:hAnsi="Ebrima"/>
        <w:sz w:val="14"/>
        <w:szCs w:val="14"/>
      </w:rPr>
      <w:t xml:space="preserve">Página </w:t>
    </w:r>
    <w:r w:rsidR="00B2035D" w:rsidRPr="00C566AC">
      <w:rPr>
        <w:rFonts w:ascii="Ebrima" w:hAnsi="Ebrima"/>
        <w:sz w:val="14"/>
        <w:szCs w:val="14"/>
      </w:rPr>
      <w:fldChar w:fldCharType="begin"/>
    </w:r>
    <w:r w:rsidR="00B2035D" w:rsidRPr="00C566AC">
      <w:rPr>
        <w:rFonts w:ascii="Ebrima" w:hAnsi="Ebrima"/>
        <w:sz w:val="14"/>
        <w:szCs w:val="14"/>
      </w:rPr>
      <w:instrText xml:space="preserve"> PAGE </w:instrText>
    </w:r>
    <w:r w:rsidR="00B2035D">
      <w:rPr>
        <w:rFonts w:ascii="Ebrima" w:hAnsi="Ebrima"/>
        <w:sz w:val="14"/>
        <w:szCs w:val="14"/>
      </w:rPr>
      <w:fldChar w:fldCharType="separate"/>
    </w:r>
    <w:r w:rsidR="000C0DD5">
      <w:rPr>
        <w:rFonts w:ascii="Ebrima" w:hAnsi="Ebrima"/>
        <w:noProof/>
        <w:sz w:val="14"/>
        <w:szCs w:val="14"/>
      </w:rPr>
      <w:t>25</w:t>
    </w:r>
    <w:r w:rsidR="00B2035D" w:rsidRPr="00C566AC">
      <w:rPr>
        <w:rFonts w:ascii="Ebrima" w:hAnsi="Ebrima"/>
        <w:sz w:val="14"/>
        <w:szCs w:val="14"/>
      </w:rPr>
      <w:fldChar w:fldCharType="end"/>
    </w:r>
    <w:r w:rsidR="00B2035D" w:rsidRPr="00C566AC">
      <w:rPr>
        <w:rFonts w:ascii="Ebrima" w:hAnsi="Ebrima"/>
        <w:sz w:val="14"/>
        <w:szCs w:val="14"/>
      </w:rPr>
      <w:t xml:space="preserve"> de </w:t>
    </w:r>
    <w:r w:rsidR="00B2035D" w:rsidRPr="00C566AC">
      <w:rPr>
        <w:rFonts w:ascii="Ebrima" w:hAnsi="Ebrima"/>
        <w:sz w:val="14"/>
        <w:szCs w:val="14"/>
      </w:rPr>
      <w:fldChar w:fldCharType="begin"/>
    </w:r>
    <w:r w:rsidR="00B2035D" w:rsidRPr="00C566AC">
      <w:rPr>
        <w:rFonts w:ascii="Ebrima" w:hAnsi="Ebrima"/>
        <w:sz w:val="14"/>
        <w:szCs w:val="14"/>
      </w:rPr>
      <w:instrText xml:space="preserve"> NUMPAGES </w:instrText>
    </w:r>
    <w:r w:rsidR="00B2035D">
      <w:rPr>
        <w:rFonts w:ascii="Ebrima" w:hAnsi="Ebrima"/>
        <w:sz w:val="14"/>
        <w:szCs w:val="14"/>
      </w:rPr>
      <w:fldChar w:fldCharType="separate"/>
    </w:r>
    <w:r w:rsidR="000C0DD5">
      <w:rPr>
        <w:rFonts w:ascii="Ebrima" w:hAnsi="Ebrima"/>
        <w:noProof/>
        <w:sz w:val="14"/>
        <w:szCs w:val="14"/>
      </w:rPr>
      <w:t>36</w:t>
    </w:r>
    <w:r w:rsidR="00B2035D" w:rsidRPr="00C566AC">
      <w:rPr>
        <w:rFonts w:ascii="Ebrima" w:hAnsi="Ebrima"/>
        <w:sz w:val="14"/>
        <w:szCs w:val="14"/>
      </w:rPr>
      <w:fldChar w:fldCharType="end"/>
    </w:r>
    <w:r w:rsidR="00B2035D" w:rsidRPr="00116337">
      <w:rPr>
        <w:rFonts w:ascii="Ebrima" w:hAnsi="Ebrima"/>
        <w:sz w:val="14"/>
        <w:szCs w:val="14"/>
      </w:rPr>
      <w:tab/>
      <w:t>E-mail: pregao@pmei.rs.gov.br</w:t>
    </w:r>
  </w:p>
  <w:p w:rsidR="00B2035D" w:rsidRPr="004C04E1" w:rsidRDefault="00B2035D" w:rsidP="00D041DE">
    <w:pPr>
      <w:pStyle w:val="Cabealho"/>
      <w:tabs>
        <w:tab w:val="clear" w:pos="8838"/>
        <w:tab w:val="right" w:pos="9639"/>
      </w:tabs>
      <w:rPr>
        <w:rFonts w:ascii="Ebrima" w:hAnsi="Ebrima"/>
        <w:sz w:val="14"/>
        <w:szCs w:val="14"/>
        <w:lang w:val="pt-BR"/>
      </w:rPr>
    </w:pPr>
    <w:r w:rsidRPr="00116337">
      <w:rPr>
        <w:rFonts w:ascii="Ebrima" w:hAnsi="Ebrima"/>
        <w:sz w:val="14"/>
        <w:szCs w:val="14"/>
      </w:rPr>
      <w:t xml:space="preserve"> CNPJ: 89 971.</w:t>
    </w:r>
    <w:r>
      <w:rPr>
        <w:rFonts w:ascii="Ebrima" w:hAnsi="Ebrima"/>
        <w:sz w:val="14"/>
        <w:szCs w:val="14"/>
      </w:rPr>
      <w:t>782/0001-10</w:t>
    </w:r>
    <w:r>
      <w:rPr>
        <w:rFonts w:ascii="Ebrima" w:hAnsi="Ebrima"/>
        <w:sz w:val="14"/>
        <w:szCs w:val="14"/>
      </w:rPr>
      <w:tab/>
    </w:r>
    <w:r>
      <w:rPr>
        <w:rFonts w:ascii="Ebrima" w:hAnsi="Ebrima"/>
        <w:sz w:val="14"/>
        <w:szCs w:val="14"/>
      </w:rPr>
      <w:tab/>
      <w:t>Fone: (055) 3329-</w:t>
    </w:r>
    <w:r>
      <w:rPr>
        <w:rFonts w:ascii="Ebrima" w:hAnsi="Ebrima"/>
        <w:sz w:val="14"/>
        <w:szCs w:val="14"/>
        <w:lang w:val="pt-BR"/>
      </w:rPr>
      <w:t>2779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24A5D" w:rsidRDefault="00324A5D">
      <w:r>
        <w:separator/>
      </w:r>
    </w:p>
  </w:footnote>
  <w:footnote w:type="continuationSeparator" w:id="0">
    <w:p w:rsidR="00324A5D" w:rsidRDefault="00324A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2035D" w:rsidRDefault="00DD6EBB" w:rsidP="00D041DE">
    <w:pPr>
      <w:pStyle w:val="Cabealho"/>
      <w:ind w:right="360"/>
      <w:rPr>
        <w:rFonts w:ascii="Arial" w:hAnsi="Arial"/>
        <w:sz w:val="18"/>
        <w:szCs w:val="18"/>
      </w:rPr>
    </w:pPr>
    <w:r>
      <w:rPr>
        <w:noProof/>
      </w:rPr>
      <mc:AlternateContent>
        <mc:Choice Requires="wps">
          <w:drawing>
            <wp:anchor distT="0" distB="0" distL="114300" distR="114300" simplePos="0" relativeHeight="251656192" behindDoc="0" locked="0" layoutInCell="1" allowOverlap="1">
              <wp:simplePos x="0" y="0"/>
              <wp:positionH relativeFrom="column">
                <wp:posOffset>1177925</wp:posOffset>
              </wp:positionH>
              <wp:positionV relativeFrom="paragraph">
                <wp:posOffset>50800</wp:posOffset>
              </wp:positionV>
              <wp:extent cx="2849880" cy="586105"/>
              <wp:effectExtent l="0" t="0" r="0" b="0"/>
              <wp:wrapNone/>
              <wp:docPr id="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58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35D" w:rsidRDefault="00B2035D" w:rsidP="00D041DE">
                          <w:pPr>
                            <w:rPr>
                              <w:i/>
                              <w:sz w:val="16"/>
                            </w:rPr>
                          </w:pPr>
                          <w:r>
                            <w:rPr>
                              <w:rFonts w:ascii="Segoe Script" w:hAnsi="Segoe Script"/>
                              <w:b/>
                              <w:spacing w:val="10"/>
                              <w:sz w:val="26"/>
                              <w:szCs w:val="26"/>
                            </w:rPr>
                            <w:t>Município de Entre-Ijuís</w:t>
                          </w:r>
                        </w:p>
                        <w:p w:rsidR="00B2035D" w:rsidRDefault="00B2035D" w:rsidP="00D041DE">
                          <w:pPr>
                            <w:rPr>
                              <w:i/>
                              <w:sz w:val="16"/>
                            </w:rPr>
                          </w:pPr>
                          <w:r>
                            <w:rPr>
                              <w:i/>
                              <w:sz w:val="16"/>
                            </w:rPr>
                            <w:t xml:space="preserve">Criado pela Lei Estadual nº  8.558, de 13 de Abril de 1988 </w:t>
                          </w:r>
                          <w:r>
                            <w:rPr>
                              <w:b/>
                              <w:i/>
                              <w:sz w:val="16"/>
                            </w:rPr>
                            <w:t xml:space="preserve"> </w:t>
                          </w:r>
                          <w:r>
                            <w:rPr>
                              <w:rFonts w:ascii="Calibri" w:hAnsi="Calibri"/>
                              <w:b/>
                              <w:color w:val="0000FF"/>
                              <w:sz w:val="16"/>
                            </w:rPr>
                            <w:t>http://www.entreijuis.rs.gov.br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7" type="#_x0000_t202" style="position:absolute;left:0;text-align:left;margin-left:92.75pt;margin-top:4pt;width:224.4pt;height:46.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" filled="f" stroked="f">
              <v:textbox>
                <w:txbxContent>
                  <w:p w:rsidR="00B2035D" w:rsidRDefault="00B2035D" w:rsidP="00D041DE">
                    <w:pPr>
                      <w:rPr>
                        <w:i/>
                        <w:sz w:val="16"/>
                      </w:rPr>
                    </w:pPr>
                    <w:r>
                      <w:rPr>
                        <w:rFonts w:ascii="Segoe Script" w:hAnsi="Segoe Script"/>
                        <w:b/>
                        <w:spacing w:val="10"/>
                        <w:sz w:val="26"/>
                        <w:szCs w:val="26"/>
                      </w:rPr>
                      <w:t>Município de Entre-Ijuís</w:t>
                    </w:r>
                  </w:p>
                  <w:p w:rsidR="00B2035D" w:rsidRDefault="00B2035D" w:rsidP="00D041DE">
                    <w:pPr>
                      <w:rPr>
                        <w:i/>
                        <w:sz w:val="16"/>
                      </w:rPr>
                    </w:pPr>
                    <w:r>
                      <w:rPr>
                        <w:i/>
                        <w:sz w:val="16"/>
                      </w:rPr>
                      <w:t xml:space="preserve">Criado pela Lei Estadual nº  8.558, de 13 de Abril de 1988 </w:t>
                    </w:r>
                    <w:r>
                      <w:rPr>
                        <w:b/>
                        <w:i/>
                        <w:sz w:val="16"/>
                      </w:rPr>
                      <w:t xml:space="preserve"> </w:t>
                    </w:r>
                    <w:r>
                      <w:rPr>
                        <w:rFonts w:ascii="Calibri" w:hAnsi="Calibri"/>
                        <w:b/>
                        <w:color w:val="0000FF"/>
                        <w:sz w:val="16"/>
                      </w:rPr>
                      <w:t>http://www.entreijuis.rs.gov.br</w:t>
                    </w:r>
                  </w:p>
                </w:txbxContent>
              </v:textbox>
            </v:shape>
          </w:pict>
        </mc:Fallback>
      </mc:AlternateContent>
    </w:r>
    <w:r>
      <w:rPr>
        <w:noProof/>
      </w:rPr>
      <w:drawing>
        <wp:anchor distT="0" distB="0" distL="114300" distR="114300" simplePos="0" relativeHeight="251658240" behindDoc="1" locked="0" layoutInCell="1" allowOverlap="1">
          <wp:simplePos x="0" y="0"/>
          <wp:positionH relativeFrom="column">
            <wp:posOffset>3921125</wp:posOffset>
          </wp:positionH>
          <wp:positionV relativeFrom="paragraph">
            <wp:posOffset>-99695</wp:posOffset>
          </wp:positionV>
          <wp:extent cx="370840" cy="736600"/>
          <wp:effectExtent l="0" t="0" r="0" b="0"/>
          <wp:wrapTight wrapText="bothSides">
            <wp:wrapPolygon edited="0">
              <wp:start x="0" y="0"/>
              <wp:lineTo x="0" y="21228"/>
              <wp:lineTo x="19973" y="21228"/>
              <wp:lineTo x="19973" y="0"/>
              <wp:lineTo x="0" y="0"/>
            </wp:wrapPolygon>
          </wp:wrapTight>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0840" cy="736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simplePos x="0" y="0"/>
          <wp:positionH relativeFrom="column">
            <wp:posOffset>253365</wp:posOffset>
          </wp:positionH>
          <wp:positionV relativeFrom="paragraph">
            <wp:posOffset>-116840</wp:posOffset>
          </wp:positionV>
          <wp:extent cx="586740" cy="753745"/>
          <wp:effectExtent l="0" t="0" r="0" b="0"/>
          <wp:wrapTight wrapText="bothSides">
            <wp:wrapPolygon edited="0">
              <wp:start x="0" y="0"/>
              <wp:lineTo x="0" y="21291"/>
              <wp:lineTo x="21039" y="21291"/>
              <wp:lineTo x="21039" y="0"/>
              <wp:lineTo x="0" y="0"/>
            </wp:wrapPolygon>
          </wp:wrapTight>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6740" cy="753745"/>
                  </a:xfrm>
                  <a:prstGeom prst="rect">
                    <a:avLst/>
                  </a:prstGeom>
                  <a:noFill/>
                </pic:spPr>
              </pic:pic>
            </a:graphicData>
          </a:graphic>
          <wp14:sizeRelH relativeFrom="page">
            <wp14:pctWidth>0</wp14:pctWidth>
          </wp14:sizeRelH>
          <wp14:sizeRelV relativeFrom="page">
            <wp14:pctHeight>0</wp14:pctHeight>
          </wp14:sizeRelV>
        </wp:anchor>
      </w:drawing>
    </w:r>
    <w:r w:rsidR="00B2035D">
      <w:rPr>
        <w:rFonts w:ascii="Arial" w:hAnsi="Arial"/>
      </w:rPr>
      <w:t xml:space="preserve">                            </w:t>
    </w:r>
    <w:r w:rsidR="00B2035D">
      <w:rPr>
        <w:rFonts w:ascii="Arial" w:hAnsi="Arial"/>
        <w:lang w:val="pt-BR"/>
      </w:rPr>
      <w:t xml:space="preserve">   </w:t>
    </w:r>
    <w:r w:rsidR="00B2035D">
      <w:rPr>
        <w:rFonts w:ascii="Trebuchet MS" w:hAnsi="Trebuchet MS"/>
        <w:sz w:val="18"/>
        <w:szCs w:val="18"/>
      </w:rPr>
      <w:t>Estado do Rio Grande do Sul</w:t>
    </w:r>
  </w:p>
  <w:p w:rsidR="00B2035D" w:rsidRDefault="00B2035D" w:rsidP="00D041DE">
    <w:pPr>
      <w:pStyle w:val="Cabealho"/>
      <w:rPr>
        <w:rFonts w:ascii="Segoe Script" w:hAnsi="Segoe Script"/>
        <w:b/>
        <w:spacing w:val="10"/>
        <w:sz w:val="26"/>
        <w:szCs w:val="26"/>
      </w:rPr>
    </w:pPr>
    <w:r>
      <w:rPr>
        <w:rFonts w:ascii="Trebuchet MS" w:hAnsi="Trebuchet MS"/>
        <w:b/>
      </w:rPr>
      <w:t xml:space="preserve">                  </w:t>
    </w:r>
  </w:p>
  <w:p w:rsidR="00B2035D" w:rsidRDefault="00B2035D" w:rsidP="00D041DE">
    <w:pPr>
      <w:pStyle w:val="Cabealho"/>
      <w:rPr>
        <w:b/>
        <w:i/>
        <w:color w:val="008000"/>
        <w:sz w:val="16"/>
      </w:rPr>
    </w:pPr>
    <w:r>
      <w:t xml:space="preserve">                      </w:t>
    </w:r>
  </w:p>
  <w:p w:rsidR="00B2035D" w:rsidRDefault="00B2035D" w:rsidP="00D041DE">
    <w:pPr>
      <w:pStyle w:val="Cabealho"/>
      <w:rPr>
        <w:sz w:val="8"/>
        <w:szCs w:val="8"/>
      </w:rPr>
    </w:pPr>
    <w:r>
      <w:rPr>
        <w:rFonts w:ascii="Calibri" w:hAnsi="Calibri"/>
        <w:b/>
        <w:sz w:val="8"/>
        <w:szCs w:val="8"/>
      </w:rPr>
      <w:t xml:space="preserve">                                </w:t>
    </w:r>
  </w:p>
  <w:p w:rsidR="00B2035D" w:rsidRDefault="00B2035D" w:rsidP="00D041DE">
    <w:pPr>
      <w:pStyle w:val="Cabealho"/>
      <w:rPr>
        <w:color w:val="0000FF"/>
      </w:rPr>
    </w:pPr>
    <w:r>
      <w:rPr>
        <w:rFonts w:ascii="Calibri" w:hAnsi="Calibri"/>
        <w:b/>
        <w:color w:val="0000FF"/>
        <w:sz w:val="16"/>
      </w:rPr>
      <w:t xml:space="preserve">                               </w:t>
    </w:r>
  </w:p>
  <w:p w:rsidR="00B2035D" w:rsidRDefault="00B2035D" w:rsidP="00D041DE">
    <w:pPr>
      <w:pStyle w:val="Cabealho"/>
    </w:pPr>
  </w:p>
  <w:p w:rsidR="00B2035D" w:rsidRPr="00D041DE" w:rsidRDefault="00B2035D" w:rsidP="00D041D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E4E256B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6B783D3C"/>
    <w:name w:val="WWNum5"/>
    <w:lvl w:ilvl="0">
      <w:start w:val="1"/>
      <w:numFmt w:val="decimal"/>
      <w:lvlText w:val="%1"/>
      <w:lvlJc w:val="left"/>
      <w:pPr>
        <w:tabs>
          <w:tab w:val="num" w:pos="0"/>
        </w:tabs>
        <w:ind w:left="390" w:hanging="390"/>
      </w:pPr>
      <w:rPr>
        <w:rFonts w:ascii="Arial" w:hAnsi="Arial" w:cs="Arial" w:hint="default"/>
        <w:sz w:val="24"/>
        <w:szCs w:val="24"/>
      </w:rPr>
    </w:lvl>
    <w:lvl w:ilvl="1">
      <w:start w:val="1"/>
      <w:numFmt w:val="decimal"/>
      <w:lvlText w:val="%1.%2"/>
      <w:lvlJc w:val="left"/>
      <w:pPr>
        <w:tabs>
          <w:tab w:val="num" w:pos="0"/>
        </w:tabs>
        <w:ind w:left="390" w:hanging="390"/>
      </w:pPr>
      <w:rPr>
        <w:b/>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2" w15:restartNumberingAfterBreak="0">
    <w:nsid w:val="00000002"/>
    <w:multiLevelType w:val="multilevel"/>
    <w:tmpl w:val="00000002"/>
    <w:name w:val="WWNum17"/>
    <w:lvl w:ilvl="0">
      <w:start w:val="1"/>
      <w:numFmt w:val="decimal"/>
      <w:lvlText w:val="%1.0"/>
      <w:lvlJc w:val="left"/>
      <w:pPr>
        <w:tabs>
          <w:tab w:val="num" w:pos="0"/>
        </w:tabs>
        <w:ind w:left="674" w:hanging="390"/>
      </w:pPr>
    </w:lvl>
    <w:lvl w:ilvl="1">
      <w:start w:val="1"/>
      <w:numFmt w:val="decimal"/>
      <w:lvlText w:val="%1.%2"/>
      <w:lvlJc w:val="left"/>
      <w:pPr>
        <w:tabs>
          <w:tab w:val="num" w:pos="0"/>
        </w:tabs>
        <w:ind w:left="1098" w:hanging="390"/>
      </w:pPr>
    </w:lvl>
    <w:lvl w:ilvl="2">
      <w:start w:val="1"/>
      <w:numFmt w:val="decimal"/>
      <w:lvlText w:val="%1.%2.%3"/>
      <w:lvlJc w:val="left"/>
      <w:pPr>
        <w:tabs>
          <w:tab w:val="num" w:pos="0"/>
        </w:tabs>
        <w:ind w:left="2136" w:hanging="720"/>
      </w:pPr>
    </w:lvl>
    <w:lvl w:ilvl="3">
      <w:start w:val="1"/>
      <w:numFmt w:val="decimal"/>
      <w:lvlText w:val="%1.%2.%3.%4"/>
      <w:lvlJc w:val="left"/>
      <w:pPr>
        <w:tabs>
          <w:tab w:val="num" w:pos="0"/>
        </w:tabs>
        <w:ind w:left="3204" w:hanging="1080"/>
      </w:pPr>
    </w:lvl>
    <w:lvl w:ilvl="4">
      <w:start w:val="1"/>
      <w:numFmt w:val="decimal"/>
      <w:lvlText w:val="%1.%2.%3.%4.%5"/>
      <w:lvlJc w:val="left"/>
      <w:pPr>
        <w:tabs>
          <w:tab w:val="num" w:pos="0"/>
        </w:tabs>
        <w:ind w:left="3912" w:hanging="1080"/>
      </w:pPr>
    </w:lvl>
    <w:lvl w:ilvl="5">
      <w:start w:val="1"/>
      <w:numFmt w:val="decimal"/>
      <w:lvlText w:val="%1.%2.%3.%4.%5.%6"/>
      <w:lvlJc w:val="left"/>
      <w:pPr>
        <w:tabs>
          <w:tab w:val="num" w:pos="0"/>
        </w:tabs>
        <w:ind w:left="4980" w:hanging="1440"/>
      </w:pPr>
    </w:lvl>
    <w:lvl w:ilvl="6">
      <w:start w:val="1"/>
      <w:numFmt w:val="decimal"/>
      <w:lvlText w:val="%1.%2.%3.%4.%5.%6.%7"/>
      <w:lvlJc w:val="left"/>
      <w:pPr>
        <w:tabs>
          <w:tab w:val="num" w:pos="0"/>
        </w:tabs>
        <w:ind w:left="5688" w:hanging="1440"/>
      </w:pPr>
    </w:lvl>
    <w:lvl w:ilvl="7">
      <w:start w:val="1"/>
      <w:numFmt w:val="decimal"/>
      <w:lvlText w:val="%1.%2.%3.%4.%5.%6.%7.%8"/>
      <w:lvlJc w:val="left"/>
      <w:pPr>
        <w:tabs>
          <w:tab w:val="num" w:pos="0"/>
        </w:tabs>
        <w:ind w:left="6756" w:hanging="1800"/>
      </w:pPr>
    </w:lvl>
    <w:lvl w:ilvl="8">
      <w:start w:val="1"/>
      <w:numFmt w:val="decimal"/>
      <w:lvlText w:val="%1.%2.%3.%4.%5.%6.%7.%8.%9"/>
      <w:lvlJc w:val="left"/>
      <w:pPr>
        <w:tabs>
          <w:tab w:val="num" w:pos="0"/>
        </w:tabs>
        <w:ind w:left="7464" w:hanging="1800"/>
      </w:pPr>
    </w:lvl>
  </w:abstractNum>
  <w:abstractNum w:abstractNumId="3" w15:restartNumberingAfterBreak="0">
    <w:nsid w:val="00000003"/>
    <w:multiLevelType w:val="multilevel"/>
    <w:tmpl w:val="00000003"/>
    <w:name w:val="WWNum26"/>
    <w:lvl w:ilvl="0">
      <w:start w:val="4"/>
      <w:numFmt w:val="decimal"/>
      <w:lvlText w:val="%1"/>
      <w:lvlJc w:val="left"/>
      <w:pPr>
        <w:tabs>
          <w:tab w:val="num" w:pos="0"/>
        </w:tabs>
        <w:ind w:left="465" w:hanging="465"/>
      </w:pPr>
    </w:lvl>
    <w:lvl w:ilvl="1">
      <w:start w:val="15"/>
      <w:numFmt w:val="decimal"/>
      <w:lvlText w:val="%1.%2"/>
      <w:lvlJc w:val="left"/>
      <w:pPr>
        <w:tabs>
          <w:tab w:val="num" w:pos="0"/>
        </w:tabs>
        <w:ind w:left="1563" w:hanging="465"/>
      </w:pPr>
    </w:lvl>
    <w:lvl w:ilvl="2">
      <w:start w:val="1"/>
      <w:numFmt w:val="decimal"/>
      <w:lvlText w:val="%1.%2.%3"/>
      <w:lvlJc w:val="left"/>
      <w:pPr>
        <w:tabs>
          <w:tab w:val="num" w:pos="0"/>
        </w:tabs>
        <w:ind w:left="2916" w:hanging="720"/>
      </w:pPr>
    </w:lvl>
    <w:lvl w:ilvl="3">
      <w:start w:val="1"/>
      <w:numFmt w:val="decimal"/>
      <w:lvlText w:val="%1.%2.%3.%4"/>
      <w:lvlJc w:val="left"/>
      <w:pPr>
        <w:tabs>
          <w:tab w:val="num" w:pos="0"/>
        </w:tabs>
        <w:ind w:left="4374" w:hanging="1080"/>
      </w:pPr>
    </w:lvl>
    <w:lvl w:ilvl="4">
      <w:start w:val="1"/>
      <w:numFmt w:val="decimal"/>
      <w:lvlText w:val="%1.%2.%3.%4.%5"/>
      <w:lvlJc w:val="left"/>
      <w:pPr>
        <w:tabs>
          <w:tab w:val="num" w:pos="0"/>
        </w:tabs>
        <w:ind w:left="5472" w:hanging="1080"/>
      </w:pPr>
    </w:lvl>
    <w:lvl w:ilvl="5">
      <w:start w:val="1"/>
      <w:numFmt w:val="decimal"/>
      <w:lvlText w:val="%1.%2.%3.%4.%5.%6"/>
      <w:lvlJc w:val="left"/>
      <w:pPr>
        <w:tabs>
          <w:tab w:val="num" w:pos="0"/>
        </w:tabs>
        <w:ind w:left="6930" w:hanging="1440"/>
      </w:pPr>
    </w:lvl>
    <w:lvl w:ilvl="6">
      <w:start w:val="1"/>
      <w:numFmt w:val="decimal"/>
      <w:lvlText w:val="%1.%2.%3.%4.%5.%6.%7"/>
      <w:lvlJc w:val="left"/>
      <w:pPr>
        <w:tabs>
          <w:tab w:val="num" w:pos="0"/>
        </w:tabs>
        <w:ind w:left="8028" w:hanging="1440"/>
      </w:pPr>
    </w:lvl>
    <w:lvl w:ilvl="7">
      <w:start w:val="1"/>
      <w:numFmt w:val="decimal"/>
      <w:lvlText w:val="%1.%2.%3.%4.%5.%6.%7.%8"/>
      <w:lvlJc w:val="left"/>
      <w:pPr>
        <w:tabs>
          <w:tab w:val="num" w:pos="0"/>
        </w:tabs>
        <w:ind w:left="9486" w:hanging="1800"/>
      </w:pPr>
    </w:lvl>
    <w:lvl w:ilvl="8">
      <w:start w:val="1"/>
      <w:numFmt w:val="decimal"/>
      <w:lvlText w:val="%1.%2.%3.%4.%5.%6.%7.%8.%9"/>
      <w:lvlJc w:val="left"/>
      <w:pPr>
        <w:tabs>
          <w:tab w:val="num" w:pos="0"/>
        </w:tabs>
        <w:ind w:left="10584" w:hanging="1800"/>
      </w:pPr>
    </w:lvl>
  </w:abstractNum>
  <w:abstractNum w:abstractNumId="4" w15:restartNumberingAfterBreak="0">
    <w:nsid w:val="00000004"/>
    <w:multiLevelType w:val="multilevel"/>
    <w:tmpl w:val="00000004"/>
    <w:name w:val="WWNum32"/>
    <w:lvl w:ilvl="0">
      <w:start w:val="2"/>
      <w:numFmt w:val="decimal"/>
      <w:lvlText w:val="%1"/>
      <w:lvlJc w:val="left"/>
      <w:pPr>
        <w:tabs>
          <w:tab w:val="num" w:pos="0"/>
        </w:tabs>
        <w:ind w:left="360" w:hanging="360"/>
      </w:pPr>
    </w:lvl>
    <w:lvl w:ilvl="1">
      <w:start w:val="6"/>
      <w:numFmt w:val="decimal"/>
      <w:lvlText w:val="%1.%2"/>
      <w:lvlJc w:val="left"/>
      <w:pPr>
        <w:tabs>
          <w:tab w:val="num" w:pos="0"/>
        </w:tabs>
        <w:ind w:left="927" w:hanging="36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5" w15:restartNumberingAfterBreak="0">
    <w:nsid w:val="00000005"/>
    <w:multiLevelType w:val="multilevel"/>
    <w:tmpl w:val="BFAE122C"/>
    <w:name w:val="WWNum36"/>
    <w:lvl w:ilvl="0">
      <w:start w:val="1"/>
      <w:numFmt w:val="decimal"/>
      <w:lvlText w:val="%1"/>
      <w:lvlJc w:val="left"/>
      <w:pPr>
        <w:tabs>
          <w:tab w:val="num" w:pos="0"/>
        </w:tabs>
        <w:ind w:left="360" w:hanging="360"/>
      </w:pPr>
      <w:rPr>
        <w:rFonts w:ascii="Arial" w:hAnsi="Arial" w:cs="Arial" w:hint="default"/>
        <w:b/>
        <w:sz w:val="24"/>
        <w:szCs w:val="24"/>
      </w:rPr>
    </w:lvl>
    <w:lvl w:ilvl="1">
      <w:start w:val="5"/>
      <w:numFmt w:val="decimal"/>
      <w:lvlText w:val="%1.%2"/>
      <w:lvlJc w:val="left"/>
      <w:pPr>
        <w:tabs>
          <w:tab w:val="num" w:pos="0"/>
        </w:tabs>
        <w:ind w:left="927" w:hanging="360"/>
      </w:pPr>
      <w:rPr>
        <w:b/>
      </w:rPr>
    </w:lvl>
    <w:lvl w:ilvl="2">
      <w:start w:val="1"/>
      <w:numFmt w:val="decimal"/>
      <w:lvlText w:val="%1.%2.%3"/>
      <w:lvlJc w:val="left"/>
      <w:pPr>
        <w:tabs>
          <w:tab w:val="num" w:pos="0"/>
        </w:tabs>
        <w:ind w:left="1854" w:hanging="720"/>
      </w:pPr>
      <w:rPr>
        <w:b/>
      </w:rPr>
    </w:lvl>
    <w:lvl w:ilvl="3">
      <w:start w:val="1"/>
      <w:numFmt w:val="decimal"/>
      <w:lvlText w:val="%1.%2.%3.%4"/>
      <w:lvlJc w:val="left"/>
      <w:pPr>
        <w:tabs>
          <w:tab w:val="num" w:pos="0"/>
        </w:tabs>
        <w:ind w:left="2781" w:hanging="1080"/>
      </w:pPr>
      <w:rPr>
        <w:b/>
      </w:rPr>
    </w:lvl>
    <w:lvl w:ilvl="4">
      <w:start w:val="1"/>
      <w:numFmt w:val="decimal"/>
      <w:lvlText w:val="%1.%2.%3.%4.%5"/>
      <w:lvlJc w:val="left"/>
      <w:pPr>
        <w:tabs>
          <w:tab w:val="num" w:pos="0"/>
        </w:tabs>
        <w:ind w:left="3348" w:hanging="1080"/>
      </w:pPr>
      <w:rPr>
        <w:b/>
      </w:rPr>
    </w:lvl>
    <w:lvl w:ilvl="5">
      <w:start w:val="1"/>
      <w:numFmt w:val="decimal"/>
      <w:lvlText w:val="%1.%2.%3.%4.%5.%6"/>
      <w:lvlJc w:val="left"/>
      <w:pPr>
        <w:tabs>
          <w:tab w:val="num" w:pos="0"/>
        </w:tabs>
        <w:ind w:left="4275" w:hanging="1440"/>
      </w:pPr>
      <w:rPr>
        <w:b/>
      </w:rPr>
    </w:lvl>
    <w:lvl w:ilvl="6">
      <w:start w:val="1"/>
      <w:numFmt w:val="decimal"/>
      <w:lvlText w:val="%1.%2.%3.%4.%5.%6.%7"/>
      <w:lvlJc w:val="left"/>
      <w:pPr>
        <w:tabs>
          <w:tab w:val="num" w:pos="0"/>
        </w:tabs>
        <w:ind w:left="4842" w:hanging="1440"/>
      </w:pPr>
      <w:rPr>
        <w:b/>
      </w:rPr>
    </w:lvl>
    <w:lvl w:ilvl="7">
      <w:start w:val="1"/>
      <w:numFmt w:val="decimal"/>
      <w:lvlText w:val="%1.%2.%3.%4.%5.%6.%7.%8"/>
      <w:lvlJc w:val="left"/>
      <w:pPr>
        <w:tabs>
          <w:tab w:val="num" w:pos="0"/>
        </w:tabs>
        <w:ind w:left="5769" w:hanging="1800"/>
      </w:pPr>
      <w:rPr>
        <w:b/>
      </w:rPr>
    </w:lvl>
    <w:lvl w:ilvl="8">
      <w:start w:val="1"/>
      <w:numFmt w:val="decimal"/>
      <w:lvlText w:val="%1.%2.%3.%4.%5.%6.%7.%8.%9"/>
      <w:lvlJc w:val="left"/>
      <w:pPr>
        <w:tabs>
          <w:tab w:val="num" w:pos="0"/>
        </w:tabs>
        <w:ind w:left="6336" w:hanging="1800"/>
      </w:pPr>
      <w:rPr>
        <w:b/>
      </w:rPr>
    </w:lvl>
  </w:abstractNum>
  <w:abstractNum w:abstractNumId="6" w15:restartNumberingAfterBreak="0">
    <w:nsid w:val="00000006"/>
    <w:multiLevelType w:val="multilevel"/>
    <w:tmpl w:val="00000006"/>
    <w:name w:val="WWNum37"/>
    <w:lvl w:ilvl="0">
      <w:start w:val="1"/>
      <w:numFmt w:val="decimal"/>
      <w:lvlText w:val="%1"/>
      <w:lvlJc w:val="left"/>
      <w:pPr>
        <w:tabs>
          <w:tab w:val="num" w:pos="0"/>
        </w:tabs>
        <w:ind w:left="360" w:hanging="360"/>
      </w:pPr>
    </w:lvl>
    <w:lvl w:ilvl="1">
      <w:start w:val="4"/>
      <w:numFmt w:val="decimal"/>
      <w:lvlText w:val="%1.%2"/>
      <w:lvlJc w:val="left"/>
      <w:pPr>
        <w:tabs>
          <w:tab w:val="num" w:pos="0"/>
        </w:tabs>
        <w:ind w:left="750" w:hanging="360"/>
      </w:pPr>
    </w:lvl>
    <w:lvl w:ilvl="2">
      <w:start w:val="1"/>
      <w:numFmt w:val="decimal"/>
      <w:lvlText w:val="%1.%2.%3"/>
      <w:lvlJc w:val="left"/>
      <w:pPr>
        <w:tabs>
          <w:tab w:val="num" w:pos="0"/>
        </w:tabs>
        <w:ind w:left="1500" w:hanging="720"/>
      </w:pPr>
    </w:lvl>
    <w:lvl w:ilvl="3">
      <w:start w:val="1"/>
      <w:numFmt w:val="decimal"/>
      <w:lvlText w:val="%1.%2.%3.%4"/>
      <w:lvlJc w:val="left"/>
      <w:pPr>
        <w:tabs>
          <w:tab w:val="num" w:pos="0"/>
        </w:tabs>
        <w:ind w:left="2250" w:hanging="1080"/>
      </w:pPr>
    </w:lvl>
    <w:lvl w:ilvl="4">
      <w:start w:val="1"/>
      <w:numFmt w:val="decimal"/>
      <w:lvlText w:val="%1.%2.%3.%4.%5"/>
      <w:lvlJc w:val="left"/>
      <w:pPr>
        <w:tabs>
          <w:tab w:val="num" w:pos="0"/>
        </w:tabs>
        <w:ind w:left="2640" w:hanging="1080"/>
      </w:pPr>
    </w:lvl>
    <w:lvl w:ilvl="5">
      <w:start w:val="1"/>
      <w:numFmt w:val="decimal"/>
      <w:lvlText w:val="%1.%2.%3.%4.%5.%6"/>
      <w:lvlJc w:val="left"/>
      <w:pPr>
        <w:tabs>
          <w:tab w:val="num" w:pos="0"/>
        </w:tabs>
        <w:ind w:left="3390" w:hanging="1440"/>
      </w:pPr>
    </w:lvl>
    <w:lvl w:ilvl="6">
      <w:start w:val="1"/>
      <w:numFmt w:val="decimal"/>
      <w:lvlText w:val="%1.%2.%3.%4.%5.%6.%7"/>
      <w:lvlJc w:val="left"/>
      <w:pPr>
        <w:tabs>
          <w:tab w:val="num" w:pos="0"/>
        </w:tabs>
        <w:ind w:left="3780" w:hanging="1440"/>
      </w:pPr>
    </w:lvl>
    <w:lvl w:ilvl="7">
      <w:start w:val="1"/>
      <w:numFmt w:val="decimal"/>
      <w:lvlText w:val="%1.%2.%3.%4.%5.%6.%7.%8"/>
      <w:lvlJc w:val="left"/>
      <w:pPr>
        <w:tabs>
          <w:tab w:val="num" w:pos="0"/>
        </w:tabs>
        <w:ind w:left="4530" w:hanging="1800"/>
      </w:pPr>
    </w:lvl>
    <w:lvl w:ilvl="8">
      <w:start w:val="1"/>
      <w:numFmt w:val="decimal"/>
      <w:lvlText w:val="%1.%2.%3.%4.%5.%6.%7.%8.%9"/>
      <w:lvlJc w:val="left"/>
      <w:pPr>
        <w:tabs>
          <w:tab w:val="num" w:pos="0"/>
        </w:tabs>
        <w:ind w:left="4920" w:hanging="1800"/>
      </w:pPr>
    </w:lvl>
  </w:abstractNum>
  <w:abstractNum w:abstractNumId="7" w15:restartNumberingAfterBreak="0">
    <w:nsid w:val="00000007"/>
    <w:multiLevelType w:val="multilevel"/>
    <w:tmpl w:val="00000007"/>
    <w:name w:val="WWNum47"/>
    <w:lvl w:ilvl="0">
      <w:start w:val="3"/>
      <w:numFmt w:val="decimal"/>
      <w:lvlText w:val="%1"/>
      <w:lvlJc w:val="left"/>
      <w:pPr>
        <w:tabs>
          <w:tab w:val="num" w:pos="0"/>
        </w:tabs>
        <w:ind w:left="465" w:hanging="465"/>
      </w:pPr>
    </w:lvl>
    <w:lvl w:ilvl="1">
      <w:start w:val="15"/>
      <w:numFmt w:val="decimal"/>
      <w:lvlText w:val="%1.%2"/>
      <w:lvlJc w:val="left"/>
      <w:pPr>
        <w:tabs>
          <w:tab w:val="num" w:pos="0"/>
        </w:tabs>
        <w:ind w:left="1563" w:hanging="465"/>
      </w:pPr>
    </w:lvl>
    <w:lvl w:ilvl="2">
      <w:start w:val="1"/>
      <w:numFmt w:val="decimal"/>
      <w:lvlText w:val="%1.%2.%3"/>
      <w:lvlJc w:val="left"/>
      <w:pPr>
        <w:tabs>
          <w:tab w:val="num" w:pos="0"/>
        </w:tabs>
        <w:ind w:left="2916" w:hanging="720"/>
      </w:pPr>
    </w:lvl>
    <w:lvl w:ilvl="3">
      <w:start w:val="1"/>
      <w:numFmt w:val="decimal"/>
      <w:lvlText w:val="%1.%2.%3.%4"/>
      <w:lvlJc w:val="left"/>
      <w:pPr>
        <w:tabs>
          <w:tab w:val="num" w:pos="0"/>
        </w:tabs>
        <w:ind w:left="4374" w:hanging="1080"/>
      </w:pPr>
    </w:lvl>
    <w:lvl w:ilvl="4">
      <w:start w:val="1"/>
      <w:numFmt w:val="decimal"/>
      <w:lvlText w:val="%1.%2.%3.%4.%5"/>
      <w:lvlJc w:val="left"/>
      <w:pPr>
        <w:tabs>
          <w:tab w:val="num" w:pos="0"/>
        </w:tabs>
        <w:ind w:left="5472" w:hanging="1080"/>
      </w:pPr>
    </w:lvl>
    <w:lvl w:ilvl="5">
      <w:start w:val="1"/>
      <w:numFmt w:val="decimal"/>
      <w:lvlText w:val="%1.%2.%3.%4.%5.%6"/>
      <w:lvlJc w:val="left"/>
      <w:pPr>
        <w:tabs>
          <w:tab w:val="num" w:pos="0"/>
        </w:tabs>
        <w:ind w:left="6930" w:hanging="1440"/>
      </w:pPr>
    </w:lvl>
    <w:lvl w:ilvl="6">
      <w:start w:val="1"/>
      <w:numFmt w:val="decimal"/>
      <w:lvlText w:val="%1.%2.%3.%4.%5.%6.%7"/>
      <w:lvlJc w:val="left"/>
      <w:pPr>
        <w:tabs>
          <w:tab w:val="num" w:pos="0"/>
        </w:tabs>
        <w:ind w:left="8028" w:hanging="1440"/>
      </w:pPr>
    </w:lvl>
    <w:lvl w:ilvl="7">
      <w:start w:val="1"/>
      <w:numFmt w:val="decimal"/>
      <w:lvlText w:val="%1.%2.%3.%4.%5.%6.%7.%8"/>
      <w:lvlJc w:val="left"/>
      <w:pPr>
        <w:tabs>
          <w:tab w:val="num" w:pos="0"/>
        </w:tabs>
        <w:ind w:left="9486" w:hanging="1800"/>
      </w:pPr>
    </w:lvl>
    <w:lvl w:ilvl="8">
      <w:start w:val="1"/>
      <w:numFmt w:val="decimal"/>
      <w:lvlText w:val="%1.%2.%3.%4.%5.%6.%7.%8.%9"/>
      <w:lvlJc w:val="left"/>
      <w:pPr>
        <w:tabs>
          <w:tab w:val="num" w:pos="0"/>
        </w:tabs>
        <w:ind w:left="10584" w:hanging="1800"/>
      </w:pPr>
    </w:lvl>
  </w:abstractNum>
  <w:abstractNum w:abstractNumId="8" w15:restartNumberingAfterBreak="0">
    <w:nsid w:val="00000008"/>
    <w:multiLevelType w:val="multilevel"/>
    <w:tmpl w:val="00000008"/>
    <w:name w:val="WWNum48"/>
    <w:lvl w:ilvl="0">
      <w:start w:val="3"/>
      <w:numFmt w:val="decimal"/>
      <w:lvlText w:val="%1"/>
      <w:lvlJc w:val="left"/>
      <w:pPr>
        <w:tabs>
          <w:tab w:val="num" w:pos="0"/>
        </w:tabs>
        <w:ind w:left="465" w:hanging="465"/>
      </w:pPr>
    </w:lvl>
    <w:lvl w:ilvl="1">
      <w:start w:val="19"/>
      <w:numFmt w:val="decimal"/>
      <w:lvlText w:val="%1.%2"/>
      <w:lvlJc w:val="left"/>
      <w:pPr>
        <w:tabs>
          <w:tab w:val="num" w:pos="0"/>
        </w:tabs>
        <w:ind w:left="2028" w:hanging="465"/>
      </w:pPr>
    </w:lvl>
    <w:lvl w:ilvl="2">
      <w:start w:val="1"/>
      <w:numFmt w:val="decimal"/>
      <w:lvlText w:val="%1.%2.%3"/>
      <w:lvlJc w:val="left"/>
      <w:pPr>
        <w:tabs>
          <w:tab w:val="num" w:pos="0"/>
        </w:tabs>
        <w:ind w:left="3846" w:hanging="720"/>
      </w:pPr>
    </w:lvl>
    <w:lvl w:ilvl="3">
      <w:start w:val="1"/>
      <w:numFmt w:val="decimal"/>
      <w:lvlText w:val="%1.%2.%3.%4"/>
      <w:lvlJc w:val="left"/>
      <w:pPr>
        <w:tabs>
          <w:tab w:val="num" w:pos="0"/>
        </w:tabs>
        <w:ind w:left="5769" w:hanging="1080"/>
      </w:pPr>
    </w:lvl>
    <w:lvl w:ilvl="4">
      <w:start w:val="1"/>
      <w:numFmt w:val="decimal"/>
      <w:lvlText w:val="%1.%2.%3.%4.%5"/>
      <w:lvlJc w:val="left"/>
      <w:pPr>
        <w:tabs>
          <w:tab w:val="num" w:pos="0"/>
        </w:tabs>
        <w:ind w:left="7332" w:hanging="1080"/>
      </w:pPr>
    </w:lvl>
    <w:lvl w:ilvl="5">
      <w:start w:val="1"/>
      <w:numFmt w:val="decimal"/>
      <w:lvlText w:val="%1.%2.%3.%4.%5.%6"/>
      <w:lvlJc w:val="left"/>
      <w:pPr>
        <w:tabs>
          <w:tab w:val="num" w:pos="0"/>
        </w:tabs>
        <w:ind w:left="9255" w:hanging="1440"/>
      </w:pPr>
    </w:lvl>
    <w:lvl w:ilvl="6">
      <w:start w:val="1"/>
      <w:numFmt w:val="decimal"/>
      <w:lvlText w:val="%1.%2.%3.%4.%5.%6.%7"/>
      <w:lvlJc w:val="left"/>
      <w:pPr>
        <w:tabs>
          <w:tab w:val="num" w:pos="0"/>
        </w:tabs>
        <w:ind w:left="10818" w:hanging="1440"/>
      </w:pPr>
    </w:lvl>
    <w:lvl w:ilvl="7">
      <w:start w:val="1"/>
      <w:numFmt w:val="decimal"/>
      <w:lvlText w:val="%1.%2.%3.%4.%5.%6.%7.%8"/>
      <w:lvlJc w:val="left"/>
      <w:pPr>
        <w:tabs>
          <w:tab w:val="num" w:pos="0"/>
        </w:tabs>
        <w:ind w:left="12741" w:hanging="1800"/>
      </w:pPr>
    </w:lvl>
    <w:lvl w:ilvl="8">
      <w:start w:val="1"/>
      <w:numFmt w:val="decimal"/>
      <w:lvlText w:val="%1.%2.%3.%4.%5.%6.%7.%8.%9"/>
      <w:lvlJc w:val="left"/>
      <w:pPr>
        <w:tabs>
          <w:tab w:val="num" w:pos="0"/>
        </w:tabs>
        <w:ind w:left="14304" w:hanging="1800"/>
      </w:pPr>
    </w:lvl>
  </w:abstractNum>
  <w:abstractNum w:abstractNumId="9" w15:restartNumberingAfterBreak="0">
    <w:nsid w:val="00000009"/>
    <w:multiLevelType w:val="multilevel"/>
    <w:tmpl w:val="00000009"/>
    <w:name w:val="WWNum50"/>
    <w:lvl w:ilvl="0">
      <w:start w:val="4"/>
      <w:numFmt w:val="decimal"/>
      <w:lvlText w:val="%1"/>
      <w:lvlJc w:val="left"/>
      <w:pPr>
        <w:tabs>
          <w:tab w:val="num" w:pos="0"/>
        </w:tabs>
        <w:ind w:left="360" w:hanging="360"/>
      </w:pPr>
    </w:lvl>
    <w:lvl w:ilvl="1">
      <w:start w:val="1"/>
      <w:numFmt w:val="decimal"/>
      <w:lvlText w:val="%1.%2"/>
      <w:lvlJc w:val="left"/>
      <w:pPr>
        <w:tabs>
          <w:tab w:val="num" w:pos="0"/>
        </w:tabs>
        <w:ind w:left="1923" w:hanging="360"/>
      </w:pPr>
    </w:lvl>
    <w:lvl w:ilvl="2">
      <w:start w:val="1"/>
      <w:numFmt w:val="decimal"/>
      <w:lvlText w:val="%1.%2.%3"/>
      <w:lvlJc w:val="left"/>
      <w:pPr>
        <w:tabs>
          <w:tab w:val="num" w:pos="0"/>
        </w:tabs>
        <w:ind w:left="3846" w:hanging="720"/>
      </w:pPr>
    </w:lvl>
    <w:lvl w:ilvl="3">
      <w:start w:val="1"/>
      <w:numFmt w:val="decimal"/>
      <w:lvlText w:val="%1.%2.%3.%4"/>
      <w:lvlJc w:val="left"/>
      <w:pPr>
        <w:tabs>
          <w:tab w:val="num" w:pos="0"/>
        </w:tabs>
        <w:ind w:left="5769" w:hanging="1080"/>
      </w:pPr>
    </w:lvl>
    <w:lvl w:ilvl="4">
      <w:start w:val="1"/>
      <w:numFmt w:val="decimal"/>
      <w:lvlText w:val="%1.%2.%3.%4.%5"/>
      <w:lvlJc w:val="left"/>
      <w:pPr>
        <w:tabs>
          <w:tab w:val="num" w:pos="0"/>
        </w:tabs>
        <w:ind w:left="7332" w:hanging="1080"/>
      </w:pPr>
    </w:lvl>
    <w:lvl w:ilvl="5">
      <w:start w:val="1"/>
      <w:numFmt w:val="decimal"/>
      <w:lvlText w:val="%1.%2.%3.%4.%5.%6"/>
      <w:lvlJc w:val="left"/>
      <w:pPr>
        <w:tabs>
          <w:tab w:val="num" w:pos="0"/>
        </w:tabs>
        <w:ind w:left="9255" w:hanging="1440"/>
      </w:pPr>
    </w:lvl>
    <w:lvl w:ilvl="6">
      <w:start w:val="1"/>
      <w:numFmt w:val="decimal"/>
      <w:lvlText w:val="%1.%2.%3.%4.%5.%6.%7"/>
      <w:lvlJc w:val="left"/>
      <w:pPr>
        <w:tabs>
          <w:tab w:val="num" w:pos="0"/>
        </w:tabs>
        <w:ind w:left="10818" w:hanging="1440"/>
      </w:pPr>
    </w:lvl>
    <w:lvl w:ilvl="7">
      <w:start w:val="1"/>
      <w:numFmt w:val="decimal"/>
      <w:lvlText w:val="%1.%2.%3.%4.%5.%6.%7.%8"/>
      <w:lvlJc w:val="left"/>
      <w:pPr>
        <w:tabs>
          <w:tab w:val="num" w:pos="0"/>
        </w:tabs>
        <w:ind w:left="12741" w:hanging="1800"/>
      </w:pPr>
    </w:lvl>
    <w:lvl w:ilvl="8">
      <w:start w:val="1"/>
      <w:numFmt w:val="decimal"/>
      <w:lvlText w:val="%1.%2.%3.%4.%5.%6.%7.%8.%9"/>
      <w:lvlJc w:val="left"/>
      <w:pPr>
        <w:tabs>
          <w:tab w:val="num" w:pos="0"/>
        </w:tabs>
        <w:ind w:left="14304" w:hanging="1800"/>
      </w:pPr>
    </w:lvl>
  </w:abstractNum>
  <w:abstractNum w:abstractNumId="10" w15:restartNumberingAfterBreak="0">
    <w:nsid w:val="0000000A"/>
    <w:multiLevelType w:val="multilevel"/>
    <w:tmpl w:val="0000000A"/>
    <w:name w:val="WWNum43"/>
    <w:lvl w:ilvl="0">
      <w:start w:val="1"/>
      <w:numFmt w:val="decimal"/>
      <w:lvlText w:val="%1."/>
      <w:lvlJc w:val="left"/>
      <w:pPr>
        <w:tabs>
          <w:tab w:val="num" w:pos="0"/>
        </w:tabs>
        <w:ind w:left="585" w:hanging="585"/>
      </w:pPr>
    </w:lvl>
    <w:lvl w:ilvl="1">
      <w:start w:val="3"/>
      <w:numFmt w:val="decimal"/>
      <w:lvlText w:val="%1.%2."/>
      <w:lvlJc w:val="left"/>
      <w:pPr>
        <w:tabs>
          <w:tab w:val="num" w:pos="0"/>
        </w:tabs>
        <w:ind w:left="1724" w:hanging="720"/>
      </w:pPr>
    </w:lvl>
    <w:lvl w:ilvl="2">
      <w:start w:val="1"/>
      <w:numFmt w:val="decimal"/>
      <w:lvlText w:val="%1.%2.%3."/>
      <w:lvlJc w:val="left"/>
      <w:pPr>
        <w:tabs>
          <w:tab w:val="num" w:pos="0"/>
        </w:tabs>
        <w:ind w:left="3088" w:hanging="1080"/>
      </w:pPr>
    </w:lvl>
    <w:lvl w:ilvl="3">
      <w:start w:val="1"/>
      <w:numFmt w:val="decimal"/>
      <w:lvlText w:val="%1.%2.%3.%4."/>
      <w:lvlJc w:val="left"/>
      <w:pPr>
        <w:tabs>
          <w:tab w:val="num" w:pos="0"/>
        </w:tabs>
        <w:ind w:left="4452" w:hanging="1440"/>
      </w:pPr>
    </w:lvl>
    <w:lvl w:ilvl="4">
      <w:start w:val="1"/>
      <w:numFmt w:val="decimal"/>
      <w:lvlText w:val="%1.%2.%3.%4.%5."/>
      <w:lvlJc w:val="left"/>
      <w:pPr>
        <w:tabs>
          <w:tab w:val="num" w:pos="0"/>
        </w:tabs>
        <w:ind w:left="5456" w:hanging="1440"/>
      </w:pPr>
    </w:lvl>
    <w:lvl w:ilvl="5">
      <w:start w:val="1"/>
      <w:numFmt w:val="decimal"/>
      <w:lvlText w:val="%1.%2.%3.%4.%5.%6."/>
      <w:lvlJc w:val="left"/>
      <w:pPr>
        <w:tabs>
          <w:tab w:val="num" w:pos="0"/>
        </w:tabs>
        <w:ind w:left="6820" w:hanging="1800"/>
      </w:pPr>
    </w:lvl>
    <w:lvl w:ilvl="6">
      <w:start w:val="1"/>
      <w:numFmt w:val="decimal"/>
      <w:lvlText w:val="%1.%2.%3.%4.%5.%6.%7."/>
      <w:lvlJc w:val="left"/>
      <w:pPr>
        <w:tabs>
          <w:tab w:val="num" w:pos="0"/>
        </w:tabs>
        <w:ind w:left="8184" w:hanging="2160"/>
      </w:pPr>
    </w:lvl>
    <w:lvl w:ilvl="7">
      <w:start w:val="1"/>
      <w:numFmt w:val="decimal"/>
      <w:lvlText w:val="%1.%2.%3.%4.%5.%6.%7.%8."/>
      <w:lvlJc w:val="left"/>
      <w:pPr>
        <w:tabs>
          <w:tab w:val="num" w:pos="0"/>
        </w:tabs>
        <w:ind w:left="9548" w:hanging="2520"/>
      </w:pPr>
    </w:lvl>
    <w:lvl w:ilvl="8">
      <w:start w:val="1"/>
      <w:numFmt w:val="decimal"/>
      <w:lvlText w:val="%1.%2.%3.%4.%5.%6.%7.%8.%9."/>
      <w:lvlJc w:val="left"/>
      <w:pPr>
        <w:tabs>
          <w:tab w:val="num" w:pos="0"/>
        </w:tabs>
        <w:ind w:left="10912" w:hanging="2880"/>
      </w:pPr>
    </w:lvl>
  </w:abstractNum>
  <w:abstractNum w:abstractNumId="11" w15:restartNumberingAfterBreak="0">
    <w:nsid w:val="0000000B"/>
    <w:multiLevelType w:val="multilevel"/>
    <w:tmpl w:val="0000000B"/>
    <w:name w:val="WWNum44"/>
    <w:lvl w:ilvl="0">
      <w:start w:val="2"/>
      <w:numFmt w:val="decimal"/>
      <w:lvlText w:val="%1."/>
      <w:lvlJc w:val="left"/>
      <w:pPr>
        <w:tabs>
          <w:tab w:val="num" w:pos="0"/>
        </w:tabs>
        <w:ind w:left="585" w:hanging="585"/>
      </w:pPr>
    </w:lvl>
    <w:lvl w:ilvl="1">
      <w:start w:val="6"/>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567" w:hanging="144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414" w:hanging="2160"/>
      </w:pPr>
    </w:lvl>
    <w:lvl w:ilvl="7">
      <w:start w:val="1"/>
      <w:numFmt w:val="decimal"/>
      <w:lvlText w:val="%1.%2.%3.%4.%5.%6.%7.%8."/>
      <w:lvlJc w:val="left"/>
      <w:pPr>
        <w:tabs>
          <w:tab w:val="num" w:pos="0"/>
        </w:tabs>
        <w:ind w:left="7483" w:hanging="2520"/>
      </w:pPr>
    </w:lvl>
    <w:lvl w:ilvl="8">
      <w:start w:val="1"/>
      <w:numFmt w:val="decimal"/>
      <w:lvlText w:val="%1.%2.%3.%4.%5.%6.%7.%8.%9."/>
      <w:lvlJc w:val="left"/>
      <w:pPr>
        <w:tabs>
          <w:tab w:val="num" w:pos="0"/>
        </w:tabs>
        <w:ind w:left="8552" w:hanging="2880"/>
      </w:pPr>
    </w:lvl>
  </w:abstractNum>
  <w:abstractNum w:abstractNumId="12" w15:restartNumberingAfterBreak="0">
    <w:nsid w:val="075025C6"/>
    <w:multiLevelType w:val="multilevel"/>
    <w:tmpl w:val="E3666C74"/>
    <w:lvl w:ilvl="0">
      <w:start w:val="2"/>
      <w:numFmt w:val="decimal"/>
      <w:lvlText w:val="%1."/>
      <w:lvlJc w:val="left"/>
      <w:pPr>
        <w:tabs>
          <w:tab w:val="num" w:pos="465"/>
        </w:tabs>
        <w:ind w:left="465" w:hanging="465"/>
      </w:pPr>
      <w:rPr>
        <w:rFonts w:hint="default"/>
      </w:rPr>
    </w:lvl>
    <w:lvl w:ilvl="1">
      <w:start w:val="1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15:restartNumberingAfterBreak="0">
    <w:nsid w:val="1527227E"/>
    <w:multiLevelType w:val="multilevel"/>
    <w:tmpl w:val="C7302644"/>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156864B6"/>
    <w:multiLevelType w:val="hybridMultilevel"/>
    <w:tmpl w:val="9CC26EB8"/>
    <w:lvl w:ilvl="0" w:tplc="FDB8008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1C1A52FB"/>
    <w:multiLevelType w:val="multilevel"/>
    <w:tmpl w:val="04C0A12C"/>
    <w:lvl w:ilvl="0">
      <w:start w:val="2"/>
      <w:numFmt w:val="decimal"/>
      <w:lvlText w:val="%1"/>
      <w:lvlJc w:val="left"/>
      <w:pPr>
        <w:tabs>
          <w:tab w:val="num" w:pos="480"/>
        </w:tabs>
        <w:ind w:left="480" w:hanging="480"/>
      </w:pPr>
      <w:rPr>
        <w:rFonts w:hint="default"/>
      </w:rPr>
    </w:lvl>
    <w:lvl w:ilvl="1">
      <w:start w:val="5"/>
      <w:numFmt w:val="decimal"/>
      <w:lvlText w:val="%1.%2"/>
      <w:lvlJc w:val="left"/>
      <w:pPr>
        <w:tabs>
          <w:tab w:val="num" w:pos="480"/>
        </w:tabs>
        <w:ind w:left="480" w:hanging="480"/>
      </w:pPr>
      <w:rPr>
        <w:rFonts w:hint="default"/>
      </w:rPr>
    </w:lvl>
    <w:lvl w:ilvl="2">
      <w:start w:val="1"/>
      <w:numFmt w:val="decimal"/>
      <w:lvlText w:val="%1.6.%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1E695CFC"/>
    <w:multiLevelType w:val="hybridMultilevel"/>
    <w:tmpl w:val="AE92A024"/>
    <w:lvl w:ilvl="0" w:tplc="4CE8B60E">
      <w:start w:val="1"/>
      <w:numFmt w:val="decimal"/>
      <w:lvlText w:val="%1-"/>
      <w:lvlJc w:val="left"/>
      <w:pPr>
        <w:ind w:left="2204"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17" w15:restartNumberingAfterBreak="0">
    <w:nsid w:val="2945665E"/>
    <w:multiLevelType w:val="hybridMultilevel"/>
    <w:tmpl w:val="F45ACAE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317F011C"/>
    <w:multiLevelType w:val="hybridMultilevel"/>
    <w:tmpl w:val="E672421A"/>
    <w:lvl w:ilvl="0" w:tplc="0D026040">
      <w:start w:val="1"/>
      <w:numFmt w:val="decimal"/>
      <w:lvlText w:val="%1"/>
      <w:lvlJc w:val="left"/>
      <w:pPr>
        <w:ind w:left="720" w:hanging="360"/>
      </w:pPr>
      <w:rPr>
        <w:rFonts w:hint="default"/>
        <w:u w:val="singl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4BB2A1D"/>
    <w:multiLevelType w:val="multilevel"/>
    <w:tmpl w:val="C7302644"/>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4ACA0EA4"/>
    <w:multiLevelType w:val="multilevel"/>
    <w:tmpl w:val="4ACA0EA4"/>
    <w:name w:val="Lista numerada 9"/>
    <w:lvl w:ilvl="0">
      <w:start w:val="2"/>
      <w:numFmt w:val="decimal"/>
      <w:lvlText w:val="%1."/>
      <w:lvlJc w:val="left"/>
      <w:pPr>
        <w:tabs>
          <w:tab w:val="num" w:pos="368"/>
        </w:tabs>
        <w:ind w:left="368" w:hanging="368"/>
      </w:pPr>
    </w:lvl>
    <w:lvl w:ilvl="1">
      <w:start w:val="5"/>
      <w:numFmt w:val="decimal"/>
      <w:lvlText w:val="%1.%2."/>
      <w:lvlJc w:val="left"/>
      <w:pPr>
        <w:tabs>
          <w:tab w:val="num" w:pos="368"/>
        </w:tabs>
        <w:ind w:left="368" w:hanging="368"/>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1" w15:restartNumberingAfterBreak="0">
    <w:nsid w:val="558F0D45"/>
    <w:multiLevelType w:val="hybridMultilevel"/>
    <w:tmpl w:val="7F88E47A"/>
    <w:lvl w:ilvl="0" w:tplc="66043D5E">
      <w:start w:val="1"/>
      <w:numFmt w:val="lowerLetter"/>
      <w:lvlText w:val="%1)"/>
      <w:lvlJc w:val="left"/>
      <w:pPr>
        <w:tabs>
          <w:tab w:val="num" w:pos="1069"/>
        </w:tabs>
        <w:ind w:left="0" w:firstLine="709"/>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2" w15:restartNumberingAfterBreak="0">
    <w:nsid w:val="567E63C7"/>
    <w:multiLevelType w:val="singleLevel"/>
    <w:tmpl w:val="3C76EE3A"/>
    <w:lvl w:ilvl="0">
      <w:numFmt w:val="bullet"/>
      <w:lvlText w:val=""/>
      <w:lvlJc w:val="left"/>
      <w:pPr>
        <w:tabs>
          <w:tab w:val="num" w:pos="1069"/>
        </w:tabs>
        <w:ind w:left="1069" w:hanging="360"/>
      </w:pPr>
      <w:rPr>
        <w:rFonts w:ascii="Symbol" w:hAnsi="Symbol" w:hint="default"/>
      </w:rPr>
    </w:lvl>
  </w:abstractNum>
  <w:abstractNum w:abstractNumId="23" w15:restartNumberingAfterBreak="0">
    <w:nsid w:val="616C2C7D"/>
    <w:multiLevelType w:val="hybridMultilevel"/>
    <w:tmpl w:val="DBC6D0E2"/>
    <w:lvl w:ilvl="0" w:tplc="72744140">
      <w:start w:val="1"/>
      <w:numFmt w:val="lowerLetter"/>
      <w:lvlText w:val="%1)"/>
      <w:lvlJc w:val="left"/>
      <w:pPr>
        <w:tabs>
          <w:tab w:val="num" w:pos="1069"/>
        </w:tabs>
        <w:ind w:left="0" w:firstLine="709"/>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4" w15:restartNumberingAfterBreak="0">
    <w:nsid w:val="645A1373"/>
    <w:multiLevelType w:val="multilevel"/>
    <w:tmpl w:val="E7ECFE0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675A44F3"/>
    <w:multiLevelType w:val="multilevel"/>
    <w:tmpl w:val="8D8E1FB4"/>
    <w:lvl w:ilvl="0">
      <w:start w:val="2"/>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70095D45"/>
    <w:multiLevelType w:val="hybridMultilevel"/>
    <w:tmpl w:val="9C700402"/>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7" w15:restartNumberingAfterBreak="0">
    <w:nsid w:val="719B056F"/>
    <w:multiLevelType w:val="hybridMultilevel"/>
    <w:tmpl w:val="08EA6CDC"/>
    <w:lvl w:ilvl="0" w:tplc="969C611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7A8107B1"/>
    <w:multiLevelType w:val="hybridMultilevel"/>
    <w:tmpl w:val="69E4E838"/>
    <w:lvl w:ilvl="0" w:tplc="A822A69E">
      <w:start w:val="1"/>
      <w:numFmt w:val="decimal"/>
      <w:lvlText w:val="%1)"/>
      <w:lvlJc w:val="left"/>
      <w:pPr>
        <w:ind w:left="1494" w:hanging="360"/>
      </w:pPr>
      <w:rPr>
        <w:rFonts w:hint="default"/>
        <w:color w:val="auto"/>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9" w15:restartNumberingAfterBreak="0">
    <w:nsid w:val="7FE83C34"/>
    <w:multiLevelType w:val="multilevel"/>
    <w:tmpl w:val="C7302644"/>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0"/>
  </w:num>
  <w:num w:numId="2">
    <w:abstractNumId w:val="15"/>
  </w:num>
  <w:num w:numId="3">
    <w:abstractNumId w:val="25"/>
  </w:num>
  <w:num w:numId="4">
    <w:abstractNumId w:val="12"/>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7"/>
  </w:num>
  <w:num w:numId="15">
    <w:abstractNumId w:val="10"/>
  </w:num>
  <w:num w:numId="16">
    <w:abstractNumId w:val="11"/>
  </w:num>
  <w:num w:numId="17">
    <w:abstractNumId w:val="18"/>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29"/>
  </w:num>
  <w:num w:numId="22">
    <w:abstractNumId w:val="19"/>
  </w:num>
  <w:num w:numId="23">
    <w:abstractNumId w:val="13"/>
  </w:num>
  <w:num w:numId="24">
    <w:abstractNumId w:val="26"/>
  </w:num>
  <w:num w:numId="25">
    <w:abstractNumId w:val="27"/>
  </w:num>
  <w:num w:numId="26">
    <w:abstractNumId w:val="28"/>
  </w:num>
  <w:num w:numId="27">
    <w:abstractNumId w:val="24"/>
  </w:num>
  <w:num w:numId="28">
    <w:abstractNumId w:val="14"/>
  </w:num>
  <w:num w:numId="29">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068"/>
    <w:rsid w:val="00001177"/>
    <w:rsid w:val="000024BB"/>
    <w:rsid w:val="0000701A"/>
    <w:rsid w:val="00010E98"/>
    <w:rsid w:val="00012DC3"/>
    <w:rsid w:val="000156DA"/>
    <w:rsid w:val="000157BC"/>
    <w:rsid w:val="00017605"/>
    <w:rsid w:val="00017D50"/>
    <w:rsid w:val="000218EC"/>
    <w:rsid w:val="00022A92"/>
    <w:rsid w:val="00022E44"/>
    <w:rsid w:val="00026C2F"/>
    <w:rsid w:val="00027EA8"/>
    <w:rsid w:val="000300C4"/>
    <w:rsid w:val="00030397"/>
    <w:rsid w:val="00031CAB"/>
    <w:rsid w:val="0003213D"/>
    <w:rsid w:val="000322A2"/>
    <w:rsid w:val="00032C48"/>
    <w:rsid w:val="0003357B"/>
    <w:rsid w:val="00035115"/>
    <w:rsid w:val="00035F95"/>
    <w:rsid w:val="00037D3D"/>
    <w:rsid w:val="00037F10"/>
    <w:rsid w:val="0004008A"/>
    <w:rsid w:val="000400C1"/>
    <w:rsid w:val="00040ACE"/>
    <w:rsid w:val="00041776"/>
    <w:rsid w:val="0004190C"/>
    <w:rsid w:val="0004349D"/>
    <w:rsid w:val="0004453F"/>
    <w:rsid w:val="00046C24"/>
    <w:rsid w:val="000471B1"/>
    <w:rsid w:val="00047E7C"/>
    <w:rsid w:val="00052C5E"/>
    <w:rsid w:val="00055ECB"/>
    <w:rsid w:val="00055F68"/>
    <w:rsid w:val="00057766"/>
    <w:rsid w:val="00061920"/>
    <w:rsid w:val="00072E61"/>
    <w:rsid w:val="00073490"/>
    <w:rsid w:val="000801E9"/>
    <w:rsid w:val="000802D0"/>
    <w:rsid w:val="000816D3"/>
    <w:rsid w:val="00082435"/>
    <w:rsid w:val="00083511"/>
    <w:rsid w:val="00084514"/>
    <w:rsid w:val="000910C5"/>
    <w:rsid w:val="0009205B"/>
    <w:rsid w:val="000922B2"/>
    <w:rsid w:val="000926B7"/>
    <w:rsid w:val="0009517A"/>
    <w:rsid w:val="00095DC9"/>
    <w:rsid w:val="000A34EB"/>
    <w:rsid w:val="000A40D2"/>
    <w:rsid w:val="000A5D2D"/>
    <w:rsid w:val="000A63C9"/>
    <w:rsid w:val="000A6933"/>
    <w:rsid w:val="000A71B3"/>
    <w:rsid w:val="000A76CC"/>
    <w:rsid w:val="000B0B1B"/>
    <w:rsid w:val="000B1F53"/>
    <w:rsid w:val="000B66C3"/>
    <w:rsid w:val="000C0DD5"/>
    <w:rsid w:val="000C18C4"/>
    <w:rsid w:val="000C1BA9"/>
    <w:rsid w:val="000C1F42"/>
    <w:rsid w:val="000C21F2"/>
    <w:rsid w:val="000C6280"/>
    <w:rsid w:val="000C64C7"/>
    <w:rsid w:val="000C766B"/>
    <w:rsid w:val="000D3668"/>
    <w:rsid w:val="000D41FF"/>
    <w:rsid w:val="000D47FB"/>
    <w:rsid w:val="000D5936"/>
    <w:rsid w:val="000E09A9"/>
    <w:rsid w:val="000E360C"/>
    <w:rsid w:val="000E3F9E"/>
    <w:rsid w:val="000E4E49"/>
    <w:rsid w:val="000E6097"/>
    <w:rsid w:val="000E6B73"/>
    <w:rsid w:val="000F36F6"/>
    <w:rsid w:val="000F3EB8"/>
    <w:rsid w:val="000F4F42"/>
    <w:rsid w:val="000F716F"/>
    <w:rsid w:val="00100193"/>
    <w:rsid w:val="00101CC8"/>
    <w:rsid w:val="0010343A"/>
    <w:rsid w:val="00111EBD"/>
    <w:rsid w:val="001165CE"/>
    <w:rsid w:val="001168AB"/>
    <w:rsid w:val="00116DEE"/>
    <w:rsid w:val="001200AD"/>
    <w:rsid w:val="001203E8"/>
    <w:rsid w:val="00121636"/>
    <w:rsid w:val="00124FF2"/>
    <w:rsid w:val="00125694"/>
    <w:rsid w:val="00131E35"/>
    <w:rsid w:val="00135A09"/>
    <w:rsid w:val="00136C1C"/>
    <w:rsid w:val="00140CC7"/>
    <w:rsid w:val="00142720"/>
    <w:rsid w:val="001441F4"/>
    <w:rsid w:val="00146645"/>
    <w:rsid w:val="001470CA"/>
    <w:rsid w:val="00147FA7"/>
    <w:rsid w:val="0015249D"/>
    <w:rsid w:val="0015353D"/>
    <w:rsid w:val="00154189"/>
    <w:rsid w:val="0015468D"/>
    <w:rsid w:val="001557E4"/>
    <w:rsid w:val="00155F53"/>
    <w:rsid w:val="00156193"/>
    <w:rsid w:val="00160830"/>
    <w:rsid w:val="00160964"/>
    <w:rsid w:val="0016283F"/>
    <w:rsid w:val="0016513C"/>
    <w:rsid w:val="001666A2"/>
    <w:rsid w:val="00173B66"/>
    <w:rsid w:val="00174091"/>
    <w:rsid w:val="00176A08"/>
    <w:rsid w:val="0017799A"/>
    <w:rsid w:val="00180200"/>
    <w:rsid w:val="00183207"/>
    <w:rsid w:val="001833E9"/>
    <w:rsid w:val="001862A7"/>
    <w:rsid w:val="00186398"/>
    <w:rsid w:val="00191DF3"/>
    <w:rsid w:val="001923E9"/>
    <w:rsid w:val="0019534F"/>
    <w:rsid w:val="001960FD"/>
    <w:rsid w:val="00196141"/>
    <w:rsid w:val="001A11D4"/>
    <w:rsid w:val="001A2B5E"/>
    <w:rsid w:val="001A605A"/>
    <w:rsid w:val="001A7DAD"/>
    <w:rsid w:val="001B08F6"/>
    <w:rsid w:val="001B1899"/>
    <w:rsid w:val="001B342E"/>
    <w:rsid w:val="001B3903"/>
    <w:rsid w:val="001B40A9"/>
    <w:rsid w:val="001B4142"/>
    <w:rsid w:val="001B5C72"/>
    <w:rsid w:val="001B630B"/>
    <w:rsid w:val="001B6742"/>
    <w:rsid w:val="001C5DEB"/>
    <w:rsid w:val="001D1717"/>
    <w:rsid w:val="001D3C17"/>
    <w:rsid w:val="001D4970"/>
    <w:rsid w:val="001D4B4B"/>
    <w:rsid w:val="001D6839"/>
    <w:rsid w:val="001E2944"/>
    <w:rsid w:val="001E2F1D"/>
    <w:rsid w:val="001E3D64"/>
    <w:rsid w:val="001E51DB"/>
    <w:rsid w:val="001E55AC"/>
    <w:rsid w:val="001E5990"/>
    <w:rsid w:val="001E7AE2"/>
    <w:rsid w:val="001F0FED"/>
    <w:rsid w:val="001F1B81"/>
    <w:rsid w:val="001F1CDF"/>
    <w:rsid w:val="001F1F76"/>
    <w:rsid w:val="001F2394"/>
    <w:rsid w:val="001F4EBA"/>
    <w:rsid w:val="001F530B"/>
    <w:rsid w:val="001F704C"/>
    <w:rsid w:val="001F7C9F"/>
    <w:rsid w:val="002008CB"/>
    <w:rsid w:val="00201B98"/>
    <w:rsid w:val="0020415D"/>
    <w:rsid w:val="00204C08"/>
    <w:rsid w:val="00205B91"/>
    <w:rsid w:val="0021056B"/>
    <w:rsid w:val="002111B7"/>
    <w:rsid w:val="00211F74"/>
    <w:rsid w:val="00214594"/>
    <w:rsid w:val="00217D1C"/>
    <w:rsid w:val="0022366A"/>
    <w:rsid w:val="00226DDC"/>
    <w:rsid w:val="00226E9B"/>
    <w:rsid w:val="002309E8"/>
    <w:rsid w:val="00230CB1"/>
    <w:rsid w:val="0023207E"/>
    <w:rsid w:val="00232394"/>
    <w:rsid w:val="002333B7"/>
    <w:rsid w:val="002345B9"/>
    <w:rsid w:val="00236936"/>
    <w:rsid w:val="0023759D"/>
    <w:rsid w:val="00240D8B"/>
    <w:rsid w:val="00241647"/>
    <w:rsid w:val="00242371"/>
    <w:rsid w:val="0024414C"/>
    <w:rsid w:val="002452B3"/>
    <w:rsid w:val="00245370"/>
    <w:rsid w:val="002468EE"/>
    <w:rsid w:val="002507EB"/>
    <w:rsid w:val="00250862"/>
    <w:rsid w:val="00252608"/>
    <w:rsid w:val="00253DC7"/>
    <w:rsid w:val="002562AD"/>
    <w:rsid w:val="0025755F"/>
    <w:rsid w:val="00260513"/>
    <w:rsid w:val="00260A80"/>
    <w:rsid w:val="00260AD7"/>
    <w:rsid w:val="00261373"/>
    <w:rsid w:val="00261A5C"/>
    <w:rsid w:val="00263FFD"/>
    <w:rsid w:val="00266C54"/>
    <w:rsid w:val="00266FF7"/>
    <w:rsid w:val="00267EC0"/>
    <w:rsid w:val="00271E99"/>
    <w:rsid w:val="00272B63"/>
    <w:rsid w:val="00275043"/>
    <w:rsid w:val="002757AE"/>
    <w:rsid w:val="0027611D"/>
    <w:rsid w:val="00281305"/>
    <w:rsid w:val="00287569"/>
    <w:rsid w:val="002907DD"/>
    <w:rsid w:val="00291B65"/>
    <w:rsid w:val="00292362"/>
    <w:rsid w:val="002958B1"/>
    <w:rsid w:val="00296998"/>
    <w:rsid w:val="0029711B"/>
    <w:rsid w:val="00297F96"/>
    <w:rsid w:val="002A0DD3"/>
    <w:rsid w:val="002A0F67"/>
    <w:rsid w:val="002A1375"/>
    <w:rsid w:val="002A19E1"/>
    <w:rsid w:val="002A2224"/>
    <w:rsid w:val="002A2A90"/>
    <w:rsid w:val="002A6C88"/>
    <w:rsid w:val="002B142E"/>
    <w:rsid w:val="002B4280"/>
    <w:rsid w:val="002B4E83"/>
    <w:rsid w:val="002B6261"/>
    <w:rsid w:val="002B7288"/>
    <w:rsid w:val="002C120B"/>
    <w:rsid w:val="002C161B"/>
    <w:rsid w:val="002C23BF"/>
    <w:rsid w:val="002C4CC9"/>
    <w:rsid w:val="002C4CD4"/>
    <w:rsid w:val="002D0229"/>
    <w:rsid w:val="002D3E37"/>
    <w:rsid w:val="002D4162"/>
    <w:rsid w:val="002D697B"/>
    <w:rsid w:val="002D6E86"/>
    <w:rsid w:val="002E1365"/>
    <w:rsid w:val="002E31D5"/>
    <w:rsid w:val="002E354E"/>
    <w:rsid w:val="002E3C1E"/>
    <w:rsid w:val="002E6B0E"/>
    <w:rsid w:val="002E73D9"/>
    <w:rsid w:val="002E75E6"/>
    <w:rsid w:val="002F0072"/>
    <w:rsid w:val="002F0C12"/>
    <w:rsid w:val="002F2740"/>
    <w:rsid w:val="002F39F2"/>
    <w:rsid w:val="003022B4"/>
    <w:rsid w:val="003031FE"/>
    <w:rsid w:val="003035B6"/>
    <w:rsid w:val="003048BF"/>
    <w:rsid w:val="00305FAA"/>
    <w:rsid w:val="00307563"/>
    <w:rsid w:val="00307673"/>
    <w:rsid w:val="0031287B"/>
    <w:rsid w:val="00314AEF"/>
    <w:rsid w:val="0032180D"/>
    <w:rsid w:val="00324A5D"/>
    <w:rsid w:val="00330FB5"/>
    <w:rsid w:val="003348EB"/>
    <w:rsid w:val="00335974"/>
    <w:rsid w:val="003378CB"/>
    <w:rsid w:val="003423CB"/>
    <w:rsid w:val="0034348B"/>
    <w:rsid w:val="003448D7"/>
    <w:rsid w:val="00344CE9"/>
    <w:rsid w:val="003452C6"/>
    <w:rsid w:val="00345A00"/>
    <w:rsid w:val="00345ADA"/>
    <w:rsid w:val="00345CDC"/>
    <w:rsid w:val="0034778B"/>
    <w:rsid w:val="0035151A"/>
    <w:rsid w:val="003515C3"/>
    <w:rsid w:val="00351610"/>
    <w:rsid w:val="003537EB"/>
    <w:rsid w:val="0035452A"/>
    <w:rsid w:val="00354BB9"/>
    <w:rsid w:val="00357A4B"/>
    <w:rsid w:val="00360441"/>
    <w:rsid w:val="0036062B"/>
    <w:rsid w:val="00361AB0"/>
    <w:rsid w:val="00362E8A"/>
    <w:rsid w:val="00364192"/>
    <w:rsid w:val="00365742"/>
    <w:rsid w:val="00372271"/>
    <w:rsid w:val="003728EB"/>
    <w:rsid w:val="003743FD"/>
    <w:rsid w:val="003746C8"/>
    <w:rsid w:val="003755D1"/>
    <w:rsid w:val="00376F5E"/>
    <w:rsid w:val="003829F8"/>
    <w:rsid w:val="00384207"/>
    <w:rsid w:val="00384A95"/>
    <w:rsid w:val="00385B01"/>
    <w:rsid w:val="0038614F"/>
    <w:rsid w:val="0038624E"/>
    <w:rsid w:val="00386B8B"/>
    <w:rsid w:val="003873D8"/>
    <w:rsid w:val="00387452"/>
    <w:rsid w:val="00387C2B"/>
    <w:rsid w:val="00390412"/>
    <w:rsid w:val="00390910"/>
    <w:rsid w:val="00391D95"/>
    <w:rsid w:val="003920EE"/>
    <w:rsid w:val="00393D87"/>
    <w:rsid w:val="0039550C"/>
    <w:rsid w:val="00396785"/>
    <w:rsid w:val="00397B1C"/>
    <w:rsid w:val="003A1DB5"/>
    <w:rsid w:val="003A2574"/>
    <w:rsid w:val="003A4383"/>
    <w:rsid w:val="003A495C"/>
    <w:rsid w:val="003A5FCC"/>
    <w:rsid w:val="003A7F3B"/>
    <w:rsid w:val="003B256B"/>
    <w:rsid w:val="003B4BAD"/>
    <w:rsid w:val="003B4C2C"/>
    <w:rsid w:val="003B731C"/>
    <w:rsid w:val="003B7643"/>
    <w:rsid w:val="003C0D53"/>
    <w:rsid w:val="003C0DFA"/>
    <w:rsid w:val="003C2C47"/>
    <w:rsid w:val="003C3376"/>
    <w:rsid w:val="003C53C7"/>
    <w:rsid w:val="003C5FBE"/>
    <w:rsid w:val="003C7F38"/>
    <w:rsid w:val="003D01F0"/>
    <w:rsid w:val="003D23FB"/>
    <w:rsid w:val="003D48EA"/>
    <w:rsid w:val="003D4BE4"/>
    <w:rsid w:val="003D56AB"/>
    <w:rsid w:val="003D6316"/>
    <w:rsid w:val="003D6913"/>
    <w:rsid w:val="003D6E79"/>
    <w:rsid w:val="003E1930"/>
    <w:rsid w:val="003E4891"/>
    <w:rsid w:val="003E5141"/>
    <w:rsid w:val="003E5F33"/>
    <w:rsid w:val="003E7B00"/>
    <w:rsid w:val="003F127A"/>
    <w:rsid w:val="003F29D6"/>
    <w:rsid w:val="003F3666"/>
    <w:rsid w:val="003F3A42"/>
    <w:rsid w:val="003F46FA"/>
    <w:rsid w:val="004012C8"/>
    <w:rsid w:val="00403AD4"/>
    <w:rsid w:val="00406839"/>
    <w:rsid w:val="00407433"/>
    <w:rsid w:val="00411C2F"/>
    <w:rsid w:val="00412C95"/>
    <w:rsid w:val="00413DB1"/>
    <w:rsid w:val="00415CFC"/>
    <w:rsid w:val="0041683D"/>
    <w:rsid w:val="004171BB"/>
    <w:rsid w:val="00422413"/>
    <w:rsid w:val="004257FB"/>
    <w:rsid w:val="00425D38"/>
    <w:rsid w:val="00430980"/>
    <w:rsid w:val="004309C2"/>
    <w:rsid w:val="004325DE"/>
    <w:rsid w:val="004330BF"/>
    <w:rsid w:val="00434834"/>
    <w:rsid w:val="004351B5"/>
    <w:rsid w:val="00435202"/>
    <w:rsid w:val="00440250"/>
    <w:rsid w:val="00441330"/>
    <w:rsid w:val="00444E3B"/>
    <w:rsid w:val="00445C12"/>
    <w:rsid w:val="00447A5E"/>
    <w:rsid w:val="00455105"/>
    <w:rsid w:val="0046239C"/>
    <w:rsid w:val="0046287D"/>
    <w:rsid w:val="00462FB7"/>
    <w:rsid w:val="0046340F"/>
    <w:rsid w:val="004644A7"/>
    <w:rsid w:val="0047168A"/>
    <w:rsid w:val="00474230"/>
    <w:rsid w:val="00477AF4"/>
    <w:rsid w:val="00481A7C"/>
    <w:rsid w:val="0048471E"/>
    <w:rsid w:val="00486DC8"/>
    <w:rsid w:val="004909D3"/>
    <w:rsid w:val="004917E8"/>
    <w:rsid w:val="00494D72"/>
    <w:rsid w:val="0049723C"/>
    <w:rsid w:val="004A296E"/>
    <w:rsid w:val="004A46F3"/>
    <w:rsid w:val="004A4EE5"/>
    <w:rsid w:val="004B0DD9"/>
    <w:rsid w:val="004B1B31"/>
    <w:rsid w:val="004B25DA"/>
    <w:rsid w:val="004B6EDD"/>
    <w:rsid w:val="004C0143"/>
    <w:rsid w:val="004C04E1"/>
    <w:rsid w:val="004C2851"/>
    <w:rsid w:val="004C32CE"/>
    <w:rsid w:val="004C577D"/>
    <w:rsid w:val="004D169D"/>
    <w:rsid w:val="004D19EF"/>
    <w:rsid w:val="004D1AAE"/>
    <w:rsid w:val="004D2789"/>
    <w:rsid w:val="004D29A6"/>
    <w:rsid w:val="004D2F28"/>
    <w:rsid w:val="004D44FA"/>
    <w:rsid w:val="004D7937"/>
    <w:rsid w:val="004E0FFF"/>
    <w:rsid w:val="004E1B29"/>
    <w:rsid w:val="004E26A8"/>
    <w:rsid w:val="004F0837"/>
    <w:rsid w:val="004F0FBB"/>
    <w:rsid w:val="004F25B7"/>
    <w:rsid w:val="004F28F3"/>
    <w:rsid w:val="004F4B62"/>
    <w:rsid w:val="004F6484"/>
    <w:rsid w:val="004F7981"/>
    <w:rsid w:val="0050409B"/>
    <w:rsid w:val="00506FE2"/>
    <w:rsid w:val="00510649"/>
    <w:rsid w:val="005132FB"/>
    <w:rsid w:val="00516124"/>
    <w:rsid w:val="00516239"/>
    <w:rsid w:val="00520D2F"/>
    <w:rsid w:val="00525DDD"/>
    <w:rsid w:val="00531D41"/>
    <w:rsid w:val="0053353B"/>
    <w:rsid w:val="00534933"/>
    <w:rsid w:val="0053499B"/>
    <w:rsid w:val="00534F42"/>
    <w:rsid w:val="005372C3"/>
    <w:rsid w:val="00537BFF"/>
    <w:rsid w:val="00542FD1"/>
    <w:rsid w:val="00543A21"/>
    <w:rsid w:val="00543F93"/>
    <w:rsid w:val="005508C7"/>
    <w:rsid w:val="00550D69"/>
    <w:rsid w:val="00552590"/>
    <w:rsid w:val="00552AE4"/>
    <w:rsid w:val="00553028"/>
    <w:rsid w:val="0055326A"/>
    <w:rsid w:val="005557A0"/>
    <w:rsid w:val="00563107"/>
    <w:rsid w:val="00566D70"/>
    <w:rsid w:val="00567DF5"/>
    <w:rsid w:val="005737D7"/>
    <w:rsid w:val="0057401A"/>
    <w:rsid w:val="00574DA4"/>
    <w:rsid w:val="00577D7D"/>
    <w:rsid w:val="00577F4B"/>
    <w:rsid w:val="005842AE"/>
    <w:rsid w:val="00587063"/>
    <w:rsid w:val="00587B57"/>
    <w:rsid w:val="0059373A"/>
    <w:rsid w:val="00593FFD"/>
    <w:rsid w:val="005958D1"/>
    <w:rsid w:val="00597A7F"/>
    <w:rsid w:val="00597E22"/>
    <w:rsid w:val="00597F6E"/>
    <w:rsid w:val="005A068F"/>
    <w:rsid w:val="005A4060"/>
    <w:rsid w:val="005A7C2E"/>
    <w:rsid w:val="005A7CE8"/>
    <w:rsid w:val="005B0C22"/>
    <w:rsid w:val="005B1A52"/>
    <w:rsid w:val="005B2D29"/>
    <w:rsid w:val="005B497C"/>
    <w:rsid w:val="005B4A9C"/>
    <w:rsid w:val="005B4CCA"/>
    <w:rsid w:val="005B67F3"/>
    <w:rsid w:val="005B7921"/>
    <w:rsid w:val="005B7A5D"/>
    <w:rsid w:val="005C45DC"/>
    <w:rsid w:val="005C4B14"/>
    <w:rsid w:val="005C4FBC"/>
    <w:rsid w:val="005C5A38"/>
    <w:rsid w:val="005C63CF"/>
    <w:rsid w:val="005C6FE6"/>
    <w:rsid w:val="005D1BED"/>
    <w:rsid w:val="005D5216"/>
    <w:rsid w:val="005E0C2F"/>
    <w:rsid w:val="005E122B"/>
    <w:rsid w:val="005E1753"/>
    <w:rsid w:val="005E1F13"/>
    <w:rsid w:val="005E2508"/>
    <w:rsid w:val="005E25CD"/>
    <w:rsid w:val="005E796E"/>
    <w:rsid w:val="005F0CCC"/>
    <w:rsid w:val="005F1BD3"/>
    <w:rsid w:val="005F3330"/>
    <w:rsid w:val="005F45BE"/>
    <w:rsid w:val="005F529A"/>
    <w:rsid w:val="005F7348"/>
    <w:rsid w:val="005F7429"/>
    <w:rsid w:val="00600529"/>
    <w:rsid w:val="0060068B"/>
    <w:rsid w:val="00601B4E"/>
    <w:rsid w:val="0060222F"/>
    <w:rsid w:val="006024FF"/>
    <w:rsid w:val="00603388"/>
    <w:rsid w:val="00604310"/>
    <w:rsid w:val="00605469"/>
    <w:rsid w:val="00606E86"/>
    <w:rsid w:val="00612303"/>
    <w:rsid w:val="00613B0B"/>
    <w:rsid w:val="00613B90"/>
    <w:rsid w:val="00613E8E"/>
    <w:rsid w:val="0062251E"/>
    <w:rsid w:val="00623D4E"/>
    <w:rsid w:val="0062449E"/>
    <w:rsid w:val="00624A1F"/>
    <w:rsid w:val="006268DA"/>
    <w:rsid w:val="00627A43"/>
    <w:rsid w:val="006309B4"/>
    <w:rsid w:val="00630EB7"/>
    <w:rsid w:val="00635BD0"/>
    <w:rsid w:val="0064034D"/>
    <w:rsid w:val="00642940"/>
    <w:rsid w:val="0064553A"/>
    <w:rsid w:val="00646022"/>
    <w:rsid w:val="00650074"/>
    <w:rsid w:val="00650F82"/>
    <w:rsid w:val="00654432"/>
    <w:rsid w:val="0065471C"/>
    <w:rsid w:val="00657755"/>
    <w:rsid w:val="006578D9"/>
    <w:rsid w:val="0066046A"/>
    <w:rsid w:val="00662CA8"/>
    <w:rsid w:val="006638AB"/>
    <w:rsid w:val="00663A52"/>
    <w:rsid w:val="006678F7"/>
    <w:rsid w:val="00672AC1"/>
    <w:rsid w:val="006743CE"/>
    <w:rsid w:val="00675964"/>
    <w:rsid w:val="00676280"/>
    <w:rsid w:val="00676F37"/>
    <w:rsid w:val="00677444"/>
    <w:rsid w:val="00680BCF"/>
    <w:rsid w:val="00681936"/>
    <w:rsid w:val="00682632"/>
    <w:rsid w:val="00683E15"/>
    <w:rsid w:val="0068552B"/>
    <w:rsid w:val="0068596D"/>
    <w:rsid w:val="00686888"/>
    <w:rsid w:val="00687792"/>
    <w:rsid w:val="006904D6"/>
    <w:rsid w:val="00690D40"/>
    <w:rsid w:val="00694D15"/>
    <w:rsid w:val="00696CA6"/>
    <w:rsid w:val="0069792A"/>
    <w:rsid w:val="006A07F4"/>
    <w:rsid w:val="006A136A"/>
    <w:rsid w:val="006A24EA"/>
    <w:rsid w:val="006A25E1"/>
    <w:rsid w:val="006A46C1"/>
    <w:rsid w:val="006A50AE"/>
    <w:rsid w:val="006A55BA"/>
    <w:rsid w:val="006B0F2A"/>
    <w:rsid w:val="006B29A2"/>
    <w:rsid w:val="006B31D4"/>
    <w:rsid w:val="006B41C0"/>
    <w:rsid w:val="006B451F"/>
    <w:rsid w:val="006B5466"/>
    <w:rsid w:val="006B5DD7"/>
    <w:rsid w:val="006B6147"/>
    <w:rsid w:val="006B7AD1"/>
    <w:rsid w:val="006C1006"/>
    <w:rsid w:val="006C1E77"/>
    <w:rsid w:val="006C3D05"/>
    <w:rsid w:val="006C75E5"/>
    <w:rsid w:val="006D241E"/>
    <w:rsid w:val="006D545C"/>
    <w:rsid w:val="006D6468"/>
    <w:rsid w:val="006D66BC"/>
    <w:rsid w:val="006D6A43"/>
    <w:rsid w:val="006E1EC3"/>
    <w:rsid w:val="006E22BA"/>
    <w:rsid w:val="006E2F92"/>
    <w:rsid w:val="006E55F3"/>
    <w:rsid w:val="006E6A0F"/>
    <w:rsid w:val="006E72E0"/>
    <w:rsid w:val="006F1E13"/>
    <w:rsid w:val="006F236E"/>
    <w:rsid w:val="006F2B18"/>
    <w:rsid w:val="006F3C4C"/>
    <w:rsid w:val="006F547B"/>
    <w:rsid w:val="006F594A"/>
    <w:rsid w:val="00700CE9"/>
    <w:rsid w:val="007038BC"/>
    <w:rsid w:val="00707061"/>
    <w:rsid w:val="00710063"/>
    <w:rsid w:val="00714211"/>
    <w:rsid w:val="007177D5"/>
    <w:rsid w:val="00720D36"/>
    <w:rsid w:val="00724235"/>
    <w:rsid w:val="007243FE"/>
    <w:rsid w:val="007253BF"/>
    <w:rsid w:val="0072778C"/>
    <w:rsid w:val="007338E2"/>
    <w:rsid w:val="007345DE"/>
    <w:rsid w:val="0073462D"/>
    <w:rsid w:val="00740319"/>
    <w:rsid w:val="00741882"/>
    <w:rsid w:val="00742446"/>
    <w:rsid w:val="007428E6"/>
    <w:rsid w:val="0074334D"/>
    <w:rsid w:val="00746900"/>
    <w:rsid w:val="00750AB3"/>
    <w:rsid w:val="00752547"/>
    <w:rsid w:val="007527A2"/>
    <w:rsid w:val="00752F62"/>
    <w:rsid w:val="00762185"/>
    <w:rsid w:val="00762D0E"/>
    <w:rsid w:val="007637C7"/>
    <w:rsid w:val="00766945"/>
    <w:rsid w:val="007714D4"/>
    <w:rsid w:val="0077202A"/>
    <w:rsid w:val="00772044"/>
    <w:rsid w:val="007739C1"/>
    <w:rsid w:val="00774888"/>
    <w:rsid w:val="00774E3A"/>
    <w:rsid w:val="00777546"/>
    <w:rsid w:val="00780C5B"/>
    <w:rsid w:val="00780D2B"/>
    <w:rsid w:val="007816E3"/>
    <w:rsid w:val="00781B44"/>
    <w:rsid w:val="00782639"/>
    <w:rsid w:val="007850F6"/>
    <w:rsid w:val="00787007"/>
    <w:rsid w:val="007879C0"/>
    <w:rsid w:val="007901F5"/>
    <w:rsid w:val="00790ECA"/>
    <w:rsid w:val="00791097"/>
    <w:rsid w:val="00791A9F"/>
    <w:rsid w:val="00791ED2"/>
    <w:rsid w:val="00792B53"/>
    <w:rsid w:val="00794C9C"/>
    <w:rsid w:val="007A01E4"/>
    <w:rsid w:val="007A3105"/>
    <w:rsid w:val="007A4283"/>
    <w:rsid w:val="007A4F9D"/>
    <w:rsid w:val="007A54A8"/>
    <w:rsid w:val="007A54BF"/>
    <w:rsid w:val="007A7AFF"/>
    <w:rsid w:val="007B03D7"/>
    <w:rsid w:val="007B16B8"/>
    <w:rsid w:val="007B1DA4"/>
    <w:rsid w:val="007C0375"/>
    <w:rsid w:val="007C0655"/>
    <w:rsid w:val="007C0FF3"/>
    <w:rsid w:val="007C1219"/>
    <w:rsid w:val="007C2893"/>
    <w:rsid w:val="007C7A44"/>
    <w:rsid w:val="007D137C"/>
    <w:rsid w:val="007D2553"/>
    <w:rsid w:val="007D5159"/>
    <w:rsid w:val="007D5436"/>
    <w:rsid w:val="007D5E61"/>
    <w:rsid w:val="007E03FE"/>
    <w:rsid w:val="007E4398"/>
    <w:rsid w:val="007E5877"/>
    <w:rsid w:val="007E693F"/>
    <w:rsid w:val="007F10BE"/>
    <w:rsid w:val="007F1B5C"/>
    <w:rsid w:val="007F2199"/>
    <w:rsid w:val="007F2C7D"/>
    <w:rsid w:val="007F523F"/>
    <w:rsid w:val="007F5431"/>
    <w:rsid w:val="007F753A"/>
    <w:rsid w:val="00800AC4"/>
    <w:rsid w:val="00802787"/>
    <w:rsid w:val="008040F3"/>
    <w:rsid w:val="00807BA6"/>
    <w:rsid w:val="00811026"/>
    <w:rsid w:val="00811B3F"/>
    <w:rsid w:val="00811E45"/>
    <w:rsid w:val="00812C36"/>
    <w:rsid w:val="00814733"/>
    <w:rsid w:val="0081669F"/>
    <w:rsid w:val="00816CB8"/>
    <w:rsid w:val="00817673"/>
    <w:rsid w:val="00824662"/>
    <w:rsid w:val="0082476B"/>
    <w:rsid w:val="00825E32"/>
    <w:rsid w:val="00826794"/>
    <w:rsid w:val="00826B85"/>
    <w:rsid w:val="008317E3"/>
    <w:rsid w:val="00831882"/>
    <w:rsid w:val="008335D0"/>
    <w:rsid w:val="00833D60"/>
    <w:rsid w:val="00834529"/>
    <w:rsid w:val="0083618E"/>
    <w:rsid w:val="00836F80"/>
    <w:rsid w:val="0084058F"/>
    <w:rsid w:val="00840788"/>
    <w:rsid w:val="008409A3"/>
    <w:rsid w:val="008427F6"/>
    <w:rsid w:val="008429B6"/>
    <w:rsid w:val="00847454"/>
    <w:rsid w:val="008476E8"/>
    <w:rsid w:val="0084770F"/>
    <w:rsid w:val="00847D06"/>
    <w:rsid w:val="00850362"/>
    <w:rsid w:val="008548E3"/>
    <w:rsid w:val="008551E1"/>
    <w:rsid w:val="00855654"/>
    <w:rsid w:val="008675F5"/>
    <w:rsid w:val="00867681"/>
    <w:rsid w:val="00867C3D"/>
    <w:rsid w:val="008701B0"/>
    <w:rsid w:val="008716BD"/>
    <w:rsid w:val="00871EE1"/>
    <w:rsid w:val="00872E62"/>
    <w:rsid w:val="00873109"/>
    <w:rsid w:val="00873A19"/>
    <w:rsid w:val="00875B13"/>
    <w:rsid w:val="008762BC"/>
    <w:rsid w:val="00876D72"/>
    <w:rsid w:val="00877F00"/>
    <w:rsid w:val="008876AE"/>
    <w:rsid w:val="008900BA"/>
    <w:rsid w:val="00891288"/>
    <w:rsid w:val="00891889"/>
    <w:rsid w:val="00891B09"/>
    <w:rsid w:val="0089365B"/>
    <w:rsid w:val="008937B9"/>
    <w:rsid w:val="00894B29"/>
    <w:rsid w:val="00895FAC"/>
    <w:rsid w:val="00897A2B"/>
    <w:rsid w:val="008A0268"/>
    <w:rsid w:val="008A05DE"/>
    <w:rsid w:val="008A3117"/>
    <w:rsid w:val="008A56CD"/>
    <w:rsid w:val="008B1433"/>
    <w:rsid w:val="008B2163"/>
    <w:rsid w:val="008B2FC4"/>
    <w:rsid w:val="008B3E53"/>
    <w:rsid w:val="008B4EAB"/>
    <w:rsid w:val="008B6AC5"/>
    <w:rsid w:val="008C07F3"/>
    <w:rsid w:val="008C0F79"/>
    <w:rsid w:val="008C1120"/>
    <w:rsid w:val="008C23F2"/>
    <w:rsid w:val="008C298B"/>
    <w:rsid w:val="008C4E9A"/>
    <w:rsid w:val="008C514F"/>
    <w:rsid w:val="008C5581"/>
    <w:rsid w:val="008D1229"/>
    <w:rsid w:val="008D1B3F"/>
    <w:rsid w:val="008D2832"/>
    <w:rsid w:val="008D3710"/>
    <w:rsid w:val="008D3C35"/>
    <w:rsid w:val="008D4A1D"/>
    <w:rsid w:val="008D4E16"/>
    <w:rsid w:val="008D6B3F"/>
    <w:rsid w:val="008E20BA"/>
    <w:rsid w:val="008E43E6"/>
    <w:rsid w:val="008E6302"/>
    <w:rsid w:val="008E6784"/>
    <w:rsid w:val="008E68C4"/>
    <w:rsid w:val="008E7924"/>
    <w:rsid w:val="008F04F1"/>
    <w:rsid w:val="008F083F"/>
    <w:rsid w:val="008F1A8F"/>
    <w:rsid w:val="00901A0D"/>
    <w:rsid w:val="00901C2F"/>
    <w:rsid w:val="00905A54"/>
    <w:rsid w:val="00905ECB"/>
    <w:rsid w:val="00906A45"/>
    <w:rsid w:val="009076AC"/>
    <w:rsid w:val="00911711"/>
    <w:rsid w:val="00911713"/>
    <w:rsid w:val="009161B5"/>
    <w:rsid w:val="0091793F"/>
    <w:rsid w:val="00921175"/>
    <w:rsid w:val="009216D8"/>
    <w:rsid w:val="00921DCA"/>
    <w:rsid w:val="00924C18"/>
    <w:rsid w:val="009269CF"/>
    <w:rsid w:val="009306A3"/>
    <w:rsid w:val="009317F2"/>
    <w:rsid w:val="0093365A"/>
    <w:rsid w:val="00934212"/>
    <w:rsid w:val="009342B8"/>
    <w:rsid w:val="009369AC"/>
    <w:rsid w:val="00941FA3"/>
    <w:rsid w:val="00942218"/>
    <w:rsid w:val="009428AE"/>
    <w:rsid w:val="00942FD1"/>
    <w:rsid w:val="00947611"/>
    <w:rsid w:val="00947C3A"/>
    <w:rsid w:val="00951F6F"/>
    <w:rsid w:val="0095270F"/>
    <w:rsid w:val="00953AEF"/>
    <w:rsid w:val="009544E0"/>
    <w:rsid w:val="009547E5"/>
    <w:rsid w:val="00955567"/>
    <w:rsid w:val="00956E81"/>
    <w:rsid w:val="009617F6"/>
    <w:rsid w:val="009629F7"/>
    <w:rsid w:val="00963AE3"/>
    <w:rsid w:val="00964B2D"/>
    <w:rsid w:val="00965776"/>
    <w:rsid w:val="00980ADB"/>
    <w:rsid w:val="009816AB"/>
    <w:rsid w:val="009818E9"/>
    <w:rsid w:val="00981DCB"/>
    <w:rsid w:val="00981EE4"/>
    <w:rsid w:val="009823A9"/>
    <w:rsid w:val="0098338F"/>
    <w:rsid w:val="00985305"/>
    <w:rsid w:val="009858BA"/>
    <w:rsid w:val="00987C73"/>
    <w:rsid w:val="00990D40"/>
    <w:rsid w:val="00990F98"/>
    <w:rsid w:val="00993661"/>
    <w:rsid w:val="00995779"/>
    <w:rsid w:val="00997DA0"/>
    <w:rsid w:val="009A1C81"/>
    <w:rsid w:val="009A339D"/>
    <w:rsid w:val="009A4AD7"/>
    <w:rsid w:val="009A566E"/>
    <w:rsid w:val="009A5944"/>
    <w:rsid w:val="009B2016"/>
    <w:rsid w:val="009B260E"/>
    <w:rsid w:val="009B42B2"/>
    <w:rsid w:val="009B4775"/>
    <w:rsid w:val="009B7D18"/>
    <w:rsid w:val="009C01F4"/>
    <w:rsid w:val="009C08D4"/>
    <w:rsid w:val="009C3F17"/>
    <w:rsid w:val="009C4733"/>
    <w:rsid w:val="009C5200"/>
    <w:rsid w:val="009C5628"/>
    <w:rsid w:val="009C564F"/>
    <w:rsid w:val="009C6470"/>
    <w:rsid w:val="009C678C"/>
    <w:rsid w:val="009D265D"/>
    <w:rsid w:val="009D3895"/>
    <w:rsid w:val="009D392D"/>
    <w:rsid w:val="009D3A5B"/>
    <w:rsid w:val="009D5248"/>
    <w:rsid w:val="009D79C3"/>
    <w:rsid w:val="009E0592"/>
    <w:rsid w:val="009E0AC2"/>
    <w:rsid w:val="009E104F"/>
    <w:rsid w:val="009E15BD"/>
    <w:rsid w:val="009E2848"/>
    <w:rsid w:val="009E34ED"/>
    <w:rsid w:val="009E379A"/>
    <w:rsid w:val="009E382A"/>
    <w:rsid w:val="009E471F"/>
    <w:rsid w:val="009E4FE9"/>
    <w:rsid w:val="009E5AF1"/>
    <w:rsid w:val="009E60CA"/>
    <w:rsid w:val="009F0898"/>
    <w:rsid w:val="009F1488"/>
    <w:rsid w:val="009F3770"/>
    <w:rsid w:val="009F4DB8"/>
    <w:rsid w:val="009F55C5"/>
    <w:rsid w:val="00A0044B"/>
    <w:rsid w:val="00A013BA"/>
    <w:rsid w:val="00A025E5"/>
    <w:rsid w:val="00A029E8"/>
    <w:rsid w:val="00A0519F"/>
    <w:rsid w:val="00A054C3"/>
    <w:rsid w:val="00A0596B"/>
    <w:rsid w:val="00A0644B"/>
    <w:rsid w:val="00A1136B"/>
    <w:rsid w:val="00A116A6"/>
    <w:rsid w:val="00A12F0F"/>
    <w:rsid w:val="00A1458F"/>
    <w:rsid w:val="00A1602F"/>
    <w:rsid w:val="00A16636"/>
    <w:rsid w:val="00A17D87"/>
    <w:rsid w:val="00A21054"/>
    <w:rsid w:val="00A21737"/>
    <w:rsid w:val="00A22D2F"/>
    <w:rsid w:val="00A231F9"/>
    <w:rsid w:val="00A23485"/>
    <w:rsid w:val="00A23E08"/>
    <w:rsid w:val="00A26858"/>
    <w:rsid w:val="00A26DFD"/>
    <w:rsid w:val="00A2792F"/>
    <w:rsid w:val="00A3026D"/>
    <w:rsid w:val="00A31C22"/>
    <w:rsid w:val="00A31E9E"/>
    <w:rsid w:val="00A32072"/>
    <w:rsid w:val="00A32730"/>
    <w:rsid w:val="00A339C8"/>
    <w:rsid w:val="00A33AC9"/>
    <w:rsid w:val="00A422DF"/>
    <w:rsid w:val="00A44DF0"/>
    <w:rsid w:val="00A47BDD"/>
    <w:rsid w:val="00A47E20"/>
    <w:rsid w:val="00A50FC8"/>
    <w:rsid w:val="00A522B8"/>
    <w:rsid w:val="00A52B80"/>
    <w:rsid w:val="00A52E69"/>
    <w:rsid w:val="00A53A39"/>
    <w:rsid w:val="00A56DDF"/>
    <w:rsid w:val="00A61646"/>
    <w:rsid w:val="00A62D2F"/>
    <w:rsid w:val="00A66F10"/>
    <w:rsid w:val="00A70632"/>
    <w:rsid w:val="00A7263D"/>
    <w:rsid w:val="00A72A7C"/>
    <w:rsid w:val="00A72CC2"/>
    <w:rsid w:val="00A7372C"/>
    <w:rsid w:val="00A74792"/>
    <w:rsid w:val="00A81CEA"/>
    <w:rsid w:val="00A82858"/>
    <w:rsid w:val="00A830A7"/>
    <w:rsid w:val="00A83380"/>
    <w:rsid w:val="00A860D2"/>
    <w:rsid w:val="00A86B17"/>
    <w:rsid w:val="00A937B8"/>
    <w:rsid w:val="00AA0216"/>
    <w:rsid w:val="00AA4304"/>
    <w:rsid w:val="00AB03AF"/>
    <w:rsid w:val="00AB2E98"/>
    <w:rsid w:val="00AB5804"/>
    <w:rsid w:val="00AB592A"/>
    <w:rsid w:val="00AB5E1F"/>
    <w:rsid w:val="00AC3120"/>
    <w:rsid w:val="00AC57C2"/>
    <w:rsid w:val="00AD16E5"/>
    <w:rsid w:val="00AD5E1B"/>
    <w:rsid w:val="00AD75FF"/>
    <w:rsid w:val="00AE0151"/>
    <w:rsid w:val="00AE215D"/>
    <w:rsid w:val="00AE3AC6"/>
    <w:rsid w:val="00AE44A9"/>
    <w:rsid w:val="00AF1C92"/>
    <w:rsid w:val="00AF2877"/>
    <w:rsid w:val="00AF66CE"/>
    <w:rsid w:val="00AF6B54"/>
    <w:rsid w:val="00B01F86"/>
    <w:rsid w:val="00B02C46"/>
    <w:rsid w:val="00B031C0"/>
    <w:rsid w:val="00B03CDE"/>
    <w:rsid w:val="00B055BE"/>
    <w:rsid w:val="00B16414"/>
    <w:rsid w:val="00B17FD0"/>
    <w:rsid w:val="00B2035D"/>
    <w:rsid w:val="00B21A2F"/>
    <w:rsid w:val="00B245DA"/>
    <w:rsid w:val="00B25823"/>
    <w:rsid w:val="00B274A1"/>
    <w:rsid w:val="00B27818"/>
    <w:rsid w:val="00B31600"/>
    <w:rsid w:val="00B32A2A"/>
    <w:rsid w:val="00B32F13"/>
    <w:rsid w:val="00B337B8"/>
    <w:rsid w:val="00B365BB"/>
    <w:rsid w:val="00B36FF5"/>
    <w:rsid w:val="00B413C0"/>
    <w:rsid w:val="00B44381"/>
    <w:rsid w:val="00B45E81"/>
    <w:rsid w:val="00B47060"/>
    <w:rsid w:val="00B477F1"/>
    <w:rsid w:val="00B4796A"/>
    <w:rsid w:val="00B50087"/>
    <w:rsid w:val="00B509DB"/>
    <w:rsid w:val="00B511A4"/>
    <w:rsid w:val="00B520F2"/>
    <w:rsid w:val="00B52F90"/>
    <w:rsid w:val="00B56A4B"/>
    <w:rsid w:val="00B5749D"/>
    <w:rsid w:val="00B60396"/>
    <w:rsid w:val="00B63D20"/>
    <w:rsid w:val="00B64F51"/>
    <w:rsid w:val="00B67EEE"/>
    <w:rsid w:val="00B7359F"/>
    <w:rsid w:val="00B73C6D"/>
    <w:rsid w:val="00B7593A"/>
    <w:rsid w:val="00B7694D"/>
    <w:rsid w:val="00B80B99"/>
    <w:rsid w:val="00B8159B"/>
    <w:rsid w:val="00B82379"/>
    <w:rsid w:val="00B83DA8"/>
    <w:rsid w:val="00B91391"/>
    <w:rsid w:val="00B916A5"/>
    <w:rsid w:val="00B92595"/>
    <w:rsid w:val="00B93E76"/>
    <w:rsid w:val="00B95484"/>
    <w:rsid w:val="00B96C09"/>
    <w:rsid w:val="00B975B9"/>
    <w:rsid w:val="00B97E45"/>
    <w:rsid w:val="00BA04DC"/>
    <w:rsid w:val="00BA0CD8"/>
    <w:rsid w:val="00BA15D2"/>
    <w:rsid w:val="00BA1B42"/>
    <w:rsid w:val="00BA3F6D"/>
    <w:rsid w:val="00BA4056"/>
    <w:rsid w:val="00BA4F5D"/>
    <w:rsid w:val="00BA594B"/>
    <w:rsid w:val="00BA5EA5"/>
    <w:rsid w:val="00BA6ADA"/>
    <w:rsid w:val="00BB07EE"/>
    <w:rsid w:val="00BB1FBE"/>
    <w:rsid w:val="00BB4F24"/>
    <w:rsid w:val="00BB7019"/>
    <w:rsid w:val="00BC0A3D"/>
    <w:rsid w:val="00BC298E"/>
    <w:rsid w:val="00BC3721"/>
    <w:rsid w:val="00BC7CEF"/>
    <w:rsid w:val="00BD13A5"/>
    <w:rsid w:val="00BD17A7"/>
    <w:rsid w:val="00BD1BDB"/>
    <w:rsid w:val="00BD2830"/>
    <w:rsid w:val="00BD3FDD"/>
    <w:rsid w:val="00BD44EF"/>
    <w:rsid w:val="00BD5982"/>
    <w:rsid w:val="00BD6151"/>
    <w:rsid w:val="00BD74A8"/>
    <w:rsid w:val="00BD7774"/>
    <w:rsid w:val="00BE044C"/>
    <w:rsid w:val="00BE06FC"/>
    <w:rsid w:val="00BE2E96"/>
    <w:rsid w:val="00BE52D4"/>
    <w:rsid w:val="00BE6A35"/>
    <w:rsid w:val="00BF0C74"/>
    <w:rsid w:val="00BF60E6"/>
    <w:rsid w:val="00BF7ACA"/>
    <w:rsid w:val="00C00CE2"/>
    <w:rsid w:val="00C01D5D"/>
    <w:rsid w:val="00C03CFA"/>
    <w:rsid w:val="00C03F4F"/>
    <w:rsid w:val="00C04091"/>
    <w:rsid w:val="00C12195"/>
    <w:rsid w:val="00C142E1"/>
    <w:rsid w:val="00C20478"/>
    <w:rsid w:val="00C20AC9"/>
    <w:rsid w:val="00C21F38"/>
    <w:rsid w:val="00C23FCA"/>
    <w:rsid w:val="00C25603"/>
    <w:rsid w:val="00C31F3A"/>
    <w:rsid w:val="00C3261F"/>
    <w:rsid w:val="00C33140"/>
    <w:rsid w:val="00C37EA1"/>
    <w:rsid w:val="00C43511"/>
    <w:rsid w:val="00C43DF7"/>
    <w:rsid w:val="00C506EC"/>
    <w:rsid w:val="00C50F56"/>
    <w:rsid w:val="00C528AC"/>
    <w:rsid w:val="00C54114"/>
    <w:rsid w:val="00C55C13"/>
    <w:rsid w:val="00C561D9"/>
    <w:rsid w:val="00C5691C"/>
    <w:rsid w:val="00C62B97"/>
    <w:rsid w:val="00C62C74"/>
    <w:rsid w:val="00C630E3"/>
    <w:rsid w:val="00C67960"/>
    <w:rsid w:val="00C67B8B"/>
    <w:rsid w:val="00C70ABC"/>
    <w:rsid w:val="00C70FF7"/>
    <w:rsid w:val="00C72E04"/>
    <w:rsid w:val="00C73798"/>
    <w:rsid w:val="00C737BF"/>
    <w:rsid w:val="00C74148"/>
    <w:rsid w:val="00C74F21"/>
    <w:rsid w:val="00C76202"/>
    <w:rsid w:val="00C81ED4"/>
    <w:rsid w:val="00C81F52"/>
    <w:rsid w:val="00C82898"/>
    <w:rsid w:val="00C850C4"/>
    <w:rsid w:val="00C85CB6"/>
    <w:rsid w:val="00C878E2"/>
    <w:rsid w:val="00C87A14"/>
    <w:rsid w:val="00C94D3A"/>
    <w:rsid w:val="00C9509B"/>
    <w:rsid w:val="00C958F1"/>
    <w:rsid w:val="00CA1DF2"/>
    <w:rsid w:val="00CA2432"/>
    <w:rsid w:val="00CA55E7"/>
    <w:rsid w:val="00CA7197"/>
    <w:rsid w:val="00CB350B"/>
    <w:rsid w:val="00CB4C3B"/>
    <w:rsid w:val="00CC0244"/>
    <w:rsid w:val="00CC14B0"/>
    <w:rsid w:val="00CC5278"/>
    <w:rsid w:val="00CC53B2"/>
    <w:rsid w:val="00CC60E7"/>
    <w:rsid w:val="00CD57E0"/>
    <w:rsid w:val="00CE1A04"/>
    <w:rsid w:val="00CE2820"/>
    <w:rsid w:val="00CE2BDE"/>
    <w:rsid w:val="00CE3ABD"/>
    <w:rsid w:val="00CE3C94"/>
    <w:rsid w:val="00CE52D3"/>
    <w:rsid w:val="00CE6145"/>
    <w:rsid w:val="00CE7736"/>
    <w:rsid w:val="00CF00BC"/>
    <w:rsid w:val="00CF0D4F"/>
    <w:rsid w:val="00CF1C9D"/>
    <w:rsid w:val="00CF4C9B"/>
    <w:rsid w:val="00CF5EE7"/>
    <w:rsid w:val="00D008E6"/>
    <w:rsid w:val="00D02AB5"/>
    <w:rsid w:val="00D03DFA"/>
    <w:rsid w:val="00D041DE"/>
    <w:rsid w:val="00D0534E"/>
    <w:rsid w:val="00D05A3C"/>
    <w:rsid w:val="00D10541"/>
    <w:rsid w:val="00D107E3"/>
    <w:rsid w:val="00D14212"/>
    <w:rsid w:val="00D17A79"/>
    <w:rsid w:val="00D17D5C"/>
    <w:rsid w:val="00D2396F"/>
    <w:rsid w:val="00D25DAD"/>
    <w:rsid w:val="00D3135E"/>
    <w:rsid w:val="00D34079"/>
    <w:rsid w:val="00D351AF"/>
    <w:rsid w:val="00D35BB1"/>
    <w:rsid w:val="00D374B6"/>
    <w:rsid w:val="00D3775E"/>
    <w:rsid w:val="00D40DC1"/>
    <w:rsid w:val="00D4361B"/>
    <w:rsid w:val="00D43FB5"/>
    <w:rsid w:val="00D446B2"/>
    <w:rsid w:val="00D46ABD"/>
    <w:rsid w:val="00D46E15"/>
    <w:rsid w:val="00D47DD5"/>
    <w:rsid w:val="00D52366"/>
    <w:rsid w:val="00D524C6"/>
    <w:rsid w:val="00D55944"/>
    <w:rsid w:val="00D56659"/>
    <w:rsid w:val="00D57B3D"/>
    <w:rsid w:val="00D61D92"/>
    <w:rsid w:val="00D63105"/>
    <w:rsid w:val="00D678D2"/>
    <w:rsid w:val="00D7331A"/>
    <w:rsid w:val="00D8244E"/>
    <w:rsid w:val="00D84F22"/>
    <w:rsid w:val="00D862C2"/>
    <w:rsid w:val="00D94F8E"/>
    <w:rsid w:val="00D95FE4"/>
    <w:rsid w:val="00D96198"/>
    <w:rsid w:val="00D9661A"/>
    <w:rsid w:val="00D97FCB"/>
    <w:rsid w:val="00DA03A6"/>
    <w:rsid w:val="00DA1DBF"/>
    <w:rsid w:val="00DA2B27"/>
    <w:rsid w:val="00DA4007"/>
    <w:rsid w:val="00DB44FF"/>
    <w:rsid w:val="00DB45F9"/>
    <w:rsid w:val="00DC13C4"/>
    <w:rsid w:val="00DC25E2"/>
    <w:rsid w:val="00DC3D68"/>
    <w:rsid w:val="00DC4072"/>
    <w:rsid w:val="00DC4880"/>
    <w:rsid w:val="00DC6198"/>
    <w:rsid w:val="00DC62C8"/>
    <w:rsid w:val="00DC62FE"/>
    <w:rsid w:val="00DC63EE"/>
    <w:rsid w:val="00DC6433"/>
    <w:rsid w:val="00DC79C6"/>
    <w:rsid w:val="00DC7B25"/>
    <w:rsid w:val="00DD0A7C"/>
    <w:rsid w:val="00DD197D"/>
    <w:rsid w:val="00DD201C"/>
    <w:rsid w:val="00DD50F5"/>
    <w:rsid w:val="00DD53B1"/>
    <w:rsid w:val="00DD6EBB"/>
    <w:rsid w:val="00DD748E"/>
    <w:rsid w:val="00DD7C5F"/>
    <w:rsid w:val="00DE25ED"/>
    <w:rsid w:val="00DE2E93"/>
    <w:rsid w:val="00DE4A2F"/>
    <w:rsid w:val="00DE543D"/>
    <w:rsid w:val="00DF01B1"/>
    <w:rsid w:val="00DF2340"/>
    <w:rsid w:val="00DF4C42"/>
    <w:rsid w:val="00E00E7D"/>
    <w:rsid w:val="00E01F81"/>
    <w:rsid w:val="00E0212D"/>
    <w:rsid w:val="00E02221"/>
    <w:rsid w:val="00E0311B"/>
    <w:rsid w:val="00E03E12"/>
    <w:rsid w:val="00E04056"/>
    <w:rsid w:val="00E04613"/>
    <w:rsid w:val="00E047DE"/>
    <w:rsid w:val="00E0672E"/>
    <w:rsid w:val="00E07314"/>
    <w:rsid w:val="00E12F5B"/>
    <w:rsid w:val="00E1320F"/>
    <w:rsid w:val="00E13647"/>
    <w:rsid w:val="00E142AB"/>
    <w:rsid w:val="00E1453E"/>
    <w:rsid w:val="00E16068"/>
    <w:rsid w:val="00E209B7"/>
    <w:rsid w:val="00E2219B"/>
    <w:rsid w:val="00E23DFE"/>
    <w:rsid w:val="00E24462"/>
    <w:rsid w:val="00E25DC1"/>
    <w:rsid w:val="00E26C7B"/>
    <w:rsid w:val="00E27731"/>
    <w:rsid w:val="00E30EDC"/>
    <w:rsid w:val="00E328B7"/>
    <w:rsid w:val="00E34DF2"/>
    <w:rsid w:val="00E352E2"/>
    <w:rsid w:val="00E36F34"/>
    <w:rsid w:val="00E40A08"/>
    <w:rsid w:val="00E421FD"/>
    <w:rsid w:val="00E464EF"/>
    <w:rsid w:val="00E46EFD"/>
    <w:rsid w:val="00E5055E"/>
    <w:rsid w:val="00E52688"/>
    <w:rsid w:val="00E55347"/>
    <w:rsid w:val="00E567FC"/>
    <w:rsid w:val="00E60DE5"/>
    <w:rsid w:val="00E62F2A"/>
    <w:rsid w:val="00E64F67"/>
    <w:rsid w:val="00E656A1"/>
    <w:rsid w:val="00E663CA"/>
    <w:rsid w:val="00E67531"/>
    <w:rsid w:val="00E675A0"/>
    <w:rsid w:val="00E704B9"/>
    <w:rsid w:val="00E72A20"/>
    <w:rsid w:val="00E72C93"/>
    <w:rsid w:val="00E73AF3"/>
    <w:rsid w:val="00E7527E"/>
    <w:rsid w:val="00E75C5C"/>
    <w:rsid w:val="00E8161D"/>
    <w:rsid w:val="00E8649C"/>
    <w:rsid w:val="00E869E6"/>
    <w:rsid w:val="00E87187"/>
    <w:rsid w:val="00E87258"/>
    <w:rsid w:val="00E91014"/>
    <w:rsid w:val="00E927BE"/>
    <w:rsid w:val="00E954C2"/>
    <w:rsid w:val="00E95F1C"/>
    <w:rsid w:val="00E96FC3"/>
    <w:rsid w:val="00E97317"/>
    <w:rsid w:val="00EA0B4C"/>
    <w:rsid w:val="00EA1942"/>
    <w:rsid w:val="00EA1B81"/>
    <w:rsid w:val="00EA1E3B"/>
    <w:rsid w:val="00EA246F"/>
    <w:rsid w:val="00EA2A57"/>
    <w:rsid w:val="00EA3A92"/>
    <w:rsid w:val="00EA3DC1"/>
    <w:rsid w:val="00EA40E8"/>
    <w:rsid w:val="00EA54EE"/>
    <w:rsid w:val="00EA5B90"/>
    <w:rsid w:val="00EA622D"/>
    <w:rsid w:val="00EA7B33"/>
    <w:rsid w:val="00EB0479"/>
    <w:rsid w:val="00EB0ACA"/>
    <w:rsid w:val="00EB0B59"/>
    <w:rsid w:val="00EB0DC3"/>
    <w:rsid w:val="00EB1AF4"/>
    <w:rsid w:val="00EB1DD4"/>
    <w:rsid w:val="00EB2E83"/>
    <w:rsid w:val="00EB3D6A"/>
    <w:rsid w:val="00EB4B86"/>
    <w:rsid w:val="00EB61E7"/>
    <w:rsid w:val="00EB65B8"/>
    <w:rsid w:val="00EB66D3"/>
    <w:rsid w:val="00EB7F32"/>
    <w:rsid w:val="00EC4243"/>
    <w:rsid w:val="00EC4B66"/>
    <w:rsid w:val="00EC4D07"/>
    <w:rsid w:val="00ED121D"/>
    <w:rsid w:val="00ED5B30"/>
    <w:rsid w:val="00EE0A16"/>
    <w:rsid w:val="00EE368A"/>
    <w:rsid w:val="00EE3EA1"/>
    <w:rsid w:val="00EE4184"/>
    <w:rsid w:val="00EE61A3"/>
    <w:rsid w:val="00EF1989"/>
    <w:rsid w:val="00EF1B7E"/>
    <w:rsid w:val="00EF1C0D"/>
    <w:rsid w:val="00EF49B2"/>
    <w:rsid w:val="00EF548C"/>
    <w:rsid w:val="00EF5860"/>
    <w:rsid w:val="00EF59C5"/>
    <w:rsid w:val="00F028D4"/>
    <w:rsid w:val="00F04C4F"/>
    <w:rsid w:val="00F0757E"/>
    <w:rsid w:val="00F128ED"/>
    <w:rsid w:val="00F12A5C"/>
    <w:rsid w:val="00F135B5"/>
    <w:rsid w:val="00F22290"/>
    <w:rsid w:val="00F2265B"/>
    <w:rsid w:val="00F236ED"/>
    <w:rsid w:val="00F270D9"/>
    <w:rsid w:val="00F31CCC"/>
    <w:rsid w:val="00F3421D"/>
    <w:rsid w:val="00F349DA"/>
    <w:rsid w:val="00F352A7"/>
    <w:rsid w:val="00F35E7C"/>
    <w:rsid w:val="00F37419"/>
    <w:rsid w:val="00F42DD3"/>
    <w:rsid w:val="00F46AD5"/>
    <w:rsid w:val="00F5032A"/>
    <w:rsid w:val="00F50AE8"/>
    <w:rsid w:val="00F51357"/>
    <w:rsid w:val="00F51603"/>
    <w:rsid w:val="00F521ED"/>
    <w:rsid w:val="00F535B9"/>
    <w:rsid w:val="00F55462"/>
    <w:rsid w:val="00F569AE"/>
    <w:rsid w:val="00F56FF5"/>
    <w:rsid w:val="00F5775E"/>
    <w:rsid w:val="00F6119B"/>
    <w:rsid w:val="00F611C4"/>
    <w:rsid w:val="00F6174A"/>
    <w:rsid w:val="00F62731"/>
    <w:rsid w:val="00F63762"/>
    <w:rsid w:val="00F659BD"/>
    <w:rsid w:val="00F7115E"/>
    <w:rsid w:val="00F74871"/>
    <w:rsid w:val="00F76521"/>
    <w:rsid w:val="00F7691A"/>
    <w:rsid w:val="00F76C5E"/>
    <w:rsid w:val="00F8028D"/>
    <w:rsid w:val="00F80982"/>
    <w:rsid w:val="00F81887"/>
    <w:rsid w:val="00F8298A"/>
    <w:rsid w:val="00F86F55"/>
    <w:rsid w:val="00F93522"/>
    <w:rsid w:val="00F940D4"/>
    <w:rsid w:val="00F97007"/>
    <w:rsid w:val="00F975F4"/>
    <w:rsid w:val="00FA0455"/>
    <w:rsid w:val="00FA1F68"/>
    <w:rsid w:val="00FA267D"/>
    <w:rsid w:val="00FA2D2E"/>
    <w:rsid w:val="00FA2EF3"/>
    <w:rsid w:val="00FA2F4D"/>
    <w:rsid w:val="00FA3F8D"/>
    <w:rsid w:val="00FA4037"/>
    <w:rsid w:val="00FA6064"/>
    <w:rsid w:val="00FA7369"/>
    <w:rsid w:val="00FB4B9D"/>
    <w:rsid w:val="00FB555F"/>
    <w:rsid w:val="00FB56CE"/>
    <w:rsid w:val="00FB78B2"/>
    <w:rsid w:val="00FC01B3"/>
    <w:rsid w:val="00FC1537"/>
    <w:rsid w:val="00FC2753"/>
    <w:rsid w:val="00FC4BB6"/>
    <w:rsid w:val="00FC53E3"/>
    <w:rsid w:val="00FC69F6"/>
    <w:rsid w:val="00FC787D"/>
    <w:rsid w:val="00FD05AE"/>
    <w:rsid w:val="00FD61DD"/>
    <w:rsid w:val="00FD72CD"/>
    <w:rsid w:val="00FE0709"/>
    <w:rsid w:val="00FE1270"/>
    <w:rsid w:val="00FE2CA0"/>
    <w:rsid w:val="00FE48B8"/>
    <w:rsid w:val="00FE770A"/>
    <w:rsid w:val="00FF010B"/>
    <w:rsid w:val="00FF10D3"/>
    <w:rsid w:val="00FF23CE"/>
    <w:rsid w:val="00FF2C14"/>
    <w:rsid w:val="00FF2E2B"/>
    <w:rsid w:val="00FF36D0"/>
    <w:rsid w:val="00FF3D9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2A82BB38-4564-4612-843C-B0EFA5268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357B"/>
    <w:rPr>
      <w:sz w:val="24"/>
      <w:szCs w:val="24"/>
    </w:rPr>
  </w:style>
  <w:style w:type="paragraph" w:styleId="Ttulo1">
    <w:name w:val="heading 1"/>
    <w:basedOn w:val="Normal"/>
    <w:next w:val="Normal"/>
    <w:qFormat/>
    <w:pPr>
      <w:keepNext/>
      <w:jc w:val="center"/>
      <w:outlineLvl w:val="0"/>
    </w:pPr>
    <w:rPr>
      <w:rFonts w:ascii="Arial" w:hAnsi="Arial"/>
      <w:b/>
    </w:rPr>
  </w:style>
  <w:style w:type="paragraph" w:styleId="Ttulo2">
    <w:name w:val="heading 2"/>
    <w:basedOn w:val="Normal"/>
    <w:next w:val="Normal"/>
    <w:qFormat/>
    <w:pPr>
      <w:keepNext/>
      <w:jc w:val="center"/>
      <w:outlineLvl w:val="1"/>
    </w:pPr>
    <w:rPr>
      <w:rFonts w:ascii="Arial" w:hAnsi="Arial"/>
      <w:b/>
    </w:rPr>
  </w:style>
  <w:style w:type="paragraph" w:styleId="Ttulo3">
    <w:name w:val="heading 3"/>
    <w:basedOn w:val="Normal"/>
    <w:next w:val="Normal"/>
    <w:qFormat/>
    <w:pPr>
      <w:keepNext/>
      <w:ind w:left="-27"/>
      <w:jc w:val="center"/>
      <w:outlineLvl w:val="2"/>
    </w:pPr>
    <w:rPr>
      <w:rFonts w:ascii="Arial" w:hAnsi="Arial"/>
      <w:b/>
      <w:sz w:val="22"/>
    </w:rPr>
  </w:style>
  <w:style w:type="paragraph" w:styleId="Ttulo4">
    <w:name w:val="heading 4"/>
    <w:basedOn w:val="Normal"/>
    <w:next w:val="Normal"/>
    <w:qFormat/>
    <w:pPr>
      <w:keepNext/>
      <w:jc w:val="both"/>
      <w:outlineLvl w:val="3"/>
    </w:pPr>
    <w:rPr>
      <w:rFonts w:ascii="Arial" w:hAnsi="Arial"/>
    </w:rPr>
  </w:style>
  <w:style w:type="paragraph" w:styleId="Ttulo5">
    <w:name w:val="heading 5"/>
    <w:basedOn w:val="Normal"/>
    <w:next w:val="Normal"/>
    <w:qFormat/>
    <w:pPr>
      <w:keepNext/>
      <w:spacing w:line="360" w:lineRule="auto"/>
      <w:jc w:val="center"/>
      <w:outlineLvl w:val="4"/>
    </w:pPr>
    <w:rPr>
      <w:b/>
    </w:rPr>
  </w:style>
  <w:style w:type="paragraph" w:styleId="Ttulo6">
    <w:name w:val="heading 6"/>
    <w:basedOn w:val="Normal"/>
    <w:next w:val="Normal"/>
    <w:qFormat/>
    <w:pPr>
      <w:keepNext/>
      <w:jc w:val="center"/>
      <w:outlineLvl w:val="5"/>
    </w:pPr>
    <w:rPr>
      <w:rFonts w:ascii="Arial" w:hAnsi="Arial"/>
      <w:b/>
      <w:sz w:val="22"/>
    </w:rPr>
  </w:style>
  <w:style w:type="paragraph" w:styleId="Ttulo7">
    <w:name w:val="heading 7"/>
    <w:basedOn w:val="Normal"/>
    <w:next w:val="Normal"/>
    <w:qFormat/>
    <w:pPr>
      <w:keepNext/>
      <w:jc w:val="center"/>
      <w:outlineLvl w:val="6"/>
    </w:pPr>
    <w:rPr>
      <w:b/>
      <w:sz w:val="28"/>
    </w:rPr>
  </w:style>
  <w:style w:type="paragraph" w:styleId="Ttulo8">
    <w:name w:val="heading 8"/>
    <w:basedOn w:val="Normal"/>
    <w:next w:val="Normal"/>
    <w:qFormat/>
    <w:pPr>
      <w:keepNext/>
      <w:jc w:val="center"/>
      <w:outlineLvl w:val="7"/>
    </w:pPr>
    <w:rPr>
      <w:rFonts w:ascii="Arial" w:hAnsi="Arial"/>
      <w:b/>
      <w:caps/>
      <w:sz w:val="18"/>
    </w:rPr>
  </w:style>
  <w:style w:type="paragraph" w:styleId="Ttulo9">
    <w:name w:val="heading 9"/>
    <w:basedOn w:val="Normal"/>
    <w:next w:val="Normal"/>
    <w:qFormat/>
    <w:pPr>
      <w:keepNext/>
      <w:ind w:left="3261"/>
      <w:outlineLvl w:val="8"/>
    </w:pPr>
    <w:rPr>
      <w:rFonts w:ascii="Arial" w:hAnsi="Arial"/>
      <w:b/>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uiPriority w:val="99"/>
    <w:semiHidden/>
  </w:style>
  <w:style w:type="paragraph" w:styleId="Corpodetexto">
    <w:name w:val="Body Text"/>
    <w:basedOn w:val="Normal"/>
    <w:pPr>
      <w:jc w:val="center"/>
    </w:pPr>
    <w:rPr>
      <w:b/>
    </w:rPr>
  </w:style>
  <w:style w:type="paragraph" w:styleId="Cabealho">
    <w:name w:val="header"/>
    <w:basedOn w:val="Normal"/>
    <w:link w:val="CabealhoChar"/>
    <w:pPr>
      <w:tabs>
        <w:tab w:val="center" w:pos="4419"/>
        <w:tab w:val="right" w:pos="8838"/>
      </w:tabs>
      <w:jc w:val="both"/>
    </w:pPr>
    <w:rPr>
      <w:szCs w:val="20"/>
      <w:lang w:val="x-none" w:eastAsia="x-none"/>
    </w:rPr>
  </w:style>
  <w:style w:type="character" w:customStyle="1" w:styleId="CabealhoChar">
    <w:name w:val="Cabeçalho Char"/>
    <w:link w:val="Cabealho"/>
    <w:rsid w:val="00D041DE"/>
    <w:rPr>
      <w:sz w:val="24"/>
    </w:rPr>
  </w:style>
  <w:style w:type="paragraph" w:styleId="Recuodecorpodetexto">
    <w:name w:val="Body Text Indent"/>
    <w:basedOn w:val="Normal"/>
    <w:pPr>
      <w:ind w:right="1928"/>
      <w:jc w:val="both"/>
    </w:pPr>
    <w:rPr>
      <w:rFonts w:ascii="Arial" w:hAnsi="Arial"/>
    </w:rPr>
  </w:style>
  <w:style w:type="paragraph" w:styleId="TextosemFormatao">
    <w:name w:val="Plain Text"/>
    <w:basedOn w:val="Normal"/>
    <w:rPr>
      <w:rFonts w:ascii="Courier New" w:hAnsi="Courier New"/>
    </w:rPr>
  </w:style>
  <w:style w:type="paragraph" w:styleId="Rodap">
    <w:name w:val="footer"/>
    <w:basedOn w:val="Normal"/>
    <w:pPr>
      <w:tabs>
        <w:tab w:val="center" w:pos="4419"/>
        <w:tab w:val="right" w:pos="8838"/>
      </w:tabs>
    </w:pPr>
  </w:style>
  <w:style w:type="paragraph" w:styleId="Recuodecorpodetexto3">
    <w:name w:val="Body Text Indent 3"/>
    <w:basedOn w:val="Normal"/>
    <w:pPr>
      <w:ind w:firstLine="2835"/>
    </w:pPr>
    <w:rPr>
      <w:rFonts w:ascii="Arial" w:hAnsi="Arial"/>
    </w:rPr>
  </w:style>
  <w:style w:type="paragraph" w:styleId="Recuodecorpodetexto2">
    <w:name w:val="Body Text Indent 2"/>
    <w:basedOn w:val="Normal"/>
    <w:pPr>
      <w:spacing w:after="240"/>
      <w:ind w:left="709" w:hanging="709"/>
      <w:jc w:val="both"/>
    </w:pPr>
    <w:rPr>
      <w:rFonts w:ascii="Arial" w:hAnsi="Arial"/>
    </w:rPr>
  </w:style>
  <w:style w:type="paragraph" w:styleId="Ttulo">
    <w:name w:val="Title"/>
    <w:basedOn w:val="Normal"/>
    <w:qFormat/>
    <w:pPr>
      <w:jc w:val="center"/>
    </w:pPr>
    <w:rPr>
      <w:rFonts w:ascii="Arial" w:hAnsi="Arial"/>
      <w:b/>
      <w:sz w:val="40"/>
    </w:rPr>
  </w:style>
  <w:style w:type="paragraph" w:styleId="Corpodetexto3">
    <w:name w:val="Body Text 3"/>
    <w:basedOn w:val="Normal"/>
    <w:pPr>
      <w:jc w:val="both"/>
    </w:pPr>
    <w:rPr>
      <w:sz w:val="25"/>
    </w:rPr>
  </w:style>
  <w:style w:type="paragraph" w:customStyle="1" w:styleId="m5">
    <w:name w:val="m5"/>
    <w:basedOn w:val="Commarcadores"/>
    <w:pPr>
      <w:ind w:left="1134" w:hanging="1134"/>
      <w:jc w:val="both"/>
    </w:pPr>
    <w:rPr>
      <w:color w:val="FF0000"/>
    </w:rPr>
  </w:style>
  <w:style w:type="paragraph" w:styleId="Commarcadores">
    <w:name w:val="List Bullet"/>
    <w:basedOn w:val="Normal"/>
    <w:autoRedefine/>
    <w:pPr>
      <w:numPr>
        <w:numId w:val="1"/>
      </w:numPr>
    </w:pPr>
  </w:style>
  <w:style w:type="paragraph" w:customStyle="1" w:styleId="BodyText3">
    <w:name w:val="Body Text 3"/>
    <w:basedOn w:val="Normal"/>
    <w:pPr>
      <w:widowControl w:val="0"/>
      <w:jc w:val="both"/>
    </w:pPr>
  </w:style>
  <w:style w:type="paragraph" w:customStyle="1" w:styleId="BodyTextIndent2">
    <w:name w:val="Body Text Indent 2"/>
    <w:basedOn w:val="Normal"/>
    <w:pPr>
      <w:ind w:left="567" w:hanging="283"/>
      <w:jc w:val="both"/>
    </w:pPr>
    <w:rPr>
      <w:rFonts w:ascii="Arial" w:hAnsi="Arial"/>
      <w:sz w:val="22"/>
    </w:rPr>
  </w:style>
  <w:style w:type="paragraph" w:customStyle="1" w:styleId="BodyText2">
    <w:name w:val="Body Text 2"/>
    <w:basedOn w:val="Normal"/>
    <w:pPr>
      <w:spacing w:line="360" w:lineRule="auto"/>
      <w:ind w:firstLine="2268"/>
      <w:jc w:val="both"/>
    </w:pPr>
  </w:style>
  <w:style w:type="paragraph" w:styleId="Corpodetexto2">
    <w:name w:val="Body Text 2"/>
    <w:basedOn w:val="Normal"/>
    <w:pPr>
      <w:jc w:val="both"/>
    </w:pPr>
    <w:rPr>
      <w:sz w:val="28"/>
    </w:rPr>
  </w:style>
  <w:style w:type="character" w:styleId="Nmerodepgina">
    <w:name w:val="page number"/>
    <w:basedOn w:val="Fontepargpadro"/>
  </w:style>
  <w:style w:type="paragraph" w:customStyle="1" w:styleId="Padro">
    <w:name w:val="Padrão"/>
    <w:pPr>
      <w:widowControl w:val="0"/>
    </w:pPr>
    <w:rPr>
      <w:rFonts w:ascii="Arial" w:hAnsi="Arial"/>
      <w:snapToGrid w:val="0"/>
    </w:rPr>
  </w:style>
  <w:style w:type="character" w:styleId="Hyperlink">
    <w:name w:val="Hyperlink"/>
    <w:basedOn w:val="Fontepargpadro"/>
    <w:uiPriority w:val="99"/>
    <w:rPr>
      <w:color w:val="0000FF"/>
      <w:u w:val="single"/>
    </w:rPr>
  </w:style>
  <w:style w:type="character" w:customStyle="1" w:styleId="WW8Num26z0">
    <w:name w:val="WW8Num26z0"/>
    <w:rPr>
      <w:rFonts w:ascii="Wingdings" w:hAnsi="Wingdings"/>
      <w:sz w:val="24"/>
    </w:rPr>
  </w:style>
  <w:style w:type="paragraph" w:customStyle="1" w:styleId="WW-Corpodetexto2">
    <w:name w:val="WW-Corpo de texto 2"/>
    <w:basedOn w:val="Normal"/>
    <w:pPr>
      <w:suppressAutoHyphens/>
      <w:spacing w:line="360" w:lineRule="auto"/>
      <w:jc w:val="both"/>
    </w:pPr>
    <w:rPr>
      <w:rFonts w:ascii="Arial" w:hAnsi="Arial"/>
    </w:rPr>
  </w:style>
  <w:style w:type="character" w:styleId="HiperlinkVisitado">
    <w:name w:val="FollowedHyperlink"/>
    <w:basedOn w:val="Fontepargpadro"/>
    <w:uiPriority w:val="99"/>
    <w:rPr>
      <w:color w:val="800080"/>
      <w:u w:val="single"/>
    </w:rPr>
  </w:style>
  <w:style w:type="paragraph" w:styleId="Textodebalo">
    <w:name w:val="Balloon Text"/>
    <w:basedOn w:val="Normal"/>
    <w:semiHidden/>
    <w:rPr>
      <w:rFonts w:ascii="Tahoma" w:hAnsi="Tahoma" w:cs="Wingdings"/>
      <w:sz w:val="16"/>
      <w:szCs w:val="16"/>
    </w:rPr>
  </w:style>
  <w:style w:type="paragraph" w:styleId="NormalWeb">
    <w:name w:val="Normal (Web)"/>
    <w:basedOn w:val="Normal"/>
    <w:uiPriority w:val="99"/>
    <w:pPr>
      <w:spacing w:before="100" w:beforeAutospacing="1" w:after="100" w:afterAutospacing="1"/>
    </w:pPr>
  </w:style>
  <w:style w:type="character" w:styleId="Nmerodelinha">
    <w:name w:val="line number"/>
    <w:basedOn w:val="Fontepargpadro"/>
  </w:style>
  <w:style w:type="character" w:customStyle="1" w:styleId="tahoma111d2c541">
    <w:name w:val="tahoma_11_1d2c541"/>
    <w:basedOn w:val="Fontepargpadro"/>
    <w:rPr>
      <w:rFonts w:ascii="Tahoma" w:hAnsi="Tahoma"/>
      <w:sz w:val="22"/>
    </w:rPr>
  </w:style>
  <w:style w:type="paragraph" w:styleId="Textodenotaderodap">
    <w:name w:val="footnote text"/>
    <w:basedOn w:val="Normal"/>
    <w:semiHidden/>
  </w:style>
  <w:style w:type="character" w:styleId="Refdenotaderodap">
    <w:name w:val="footnote reference"/>
    <w:basedOn w:val="Fontepargpadro"/>
    <w:semiHidden/>
    <w:rPr>
      <w:vertAlign w:val="superscript"/>
    </w:rPr>
  </w:style>
  <w:style w:type="paragraph" w:customStyle="1" w:styleId="Default">
    <w:name w:val="Default"/>
    <w:rPr>
      <w:rFonts w:ascii="Arial" w:hAnsi="Arial"/>
      <w:snapToGrid w:val="0"/>
      <w:color w:val="000000"/>
      <w:sz w:val="24"/>
    </w:rPr>
  </w:style>
  <w:style w:type="paragraph" w:styleId="Legenda">
    <w:name w:val="caption"/>
    <w:basedOn w:val="Normal"/>
    <w:next w:val="Normal"/>
    <w:qFormat/>
    <w:pPr>
      <w:jc w:val="center"/>
    </w:pPr>
  </w:style>
  <w:style w:type="paragraph" w:styleId="Subttulo">
    <w:name w:val="Subtitle"/>
    <w:basedOn w:val="Normal"/>
    <w:qFormat/>
    <w:pPr>
      <w:jc w:val="center"/>
    </w:pPr>
    <w:rPr>
      <w:rFonts w:ascii="Bookman Old Style" w:hAnsi="Bookman Old Style"/>
      <w:b/>
    </w:rPr>
  </w:style>
  <w:style w:type="character" w:styleId="Forte">
    <w:name w:val="Strong"/>
    <w:basedOn w:val="Fontepargpadro"/>
    <w:uiPriority w:val="22"/>
    <w:qFormat/>
    <w:rsid w:val="00DD0A7C"/>
    <w:rPr>
      <w:b/>
      <w:bCs/>
    </w:rPr>
  </w:style>
  <w:style w:type="paragraph" w:styleId="PargrafodaLista">
    <w:name w:val="List Paragraph"/>
    <w:basedOn w:val="Normal"/>
    <w:qFormat/>
    <w:rsid w:val="00DD0A7C"/>
    <w:pPr>
      <w:ind w:left="720"/>
      <w:contextualSpacing/>
    </w:pPr>
  </w:style>
  <w:style w:type="paragraph" w:customStyle="1" w:styleId="Heading4">
    <w:name w:val="Heading 4"/>
    <w:basedOn w:val="Normal"/>
    <w:next w:val="Normal"/>
    <w:rsid w:val="0060068B"/>
    <w:pPr>
      <w:keepNext/>
    </w:pPr>
    <w:rPr>
      <w:b/>
      <w:snapToGrid w:val="0"/>
      <w:color w:val="000000"/>
      <w:sz w:val="28"/>
    </w:rPr>
  </w:style>
  <w:style w:type="table" w:styleId="Tabelacomgrade">
    <w:name w:val="Table Grid"/>
    <w:basedOn w:val="Tabelanormal"/>
    <w:rsid w:val="00EB3D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EF49B2"/>
    <w:pPr>
      <w:spacing w:before="100" w:beforeAutospacing="1" w:after="119"/>
    </w:pPr>
  </w:style>
  <w:style w:type="paragraph" w:customStyle="1" w:styleId="BodyTextIndent3">
    <w:name w:val="Body Text Indent 3"/>
    <w:basedOn w:val="Normal"/>
    <w:rsid w:val="0029711B"/>
    <w:pPr>
      <w:overflowPunct w:val="0"/>
      <w:autoSpaceDE w:val="0"/>
      <w:autoSpaceDN w:val="0"/>
      <w:adjustRightInd w:val="0"/>
      <w:ind w:firstLine="1701"/>
      <w:jc w:val="both"/>
      <w:textAlignment w:val="baseline"/>
    </w:pPr>
    <w:rPr>
      <w:rFonts w:ascii="Arial" w:hAnsi="Arial"/>
      <w:b/>
    </w:rPr>
  </w:style>
  <w:style w:type="paragraph" w:customStyle="1" w:styleId="Heading2">
    <w:name w:val="Heading 2"/>
    <w:basedOn w:val="Normal"/>
    <w:next w:val="Normal"/>
    <w:rsid w:val="003C0D53"/>
    <w:pPr>
      <w:keepNext/>
      <w:keepLines/>
      <w:widowControl w:val="0"/>
      <w:pBdr>
        <w:top w:val="none" w:sz="0" w:space="3" w:color="auto"/>
        <w:left w:val="none" w:sz="0" w:space="3" w:color="auto"/>
        <w:bottom w:val="none" w:sz="0" w:space="3" w:color="auto"/>
        <w:right w:val="none" w:sz="0" w:space="3" w:color="auto"/>
      </w:pBdr>
      <w:spacing w:after="120"/>
    </w:pPr>
    <w:rPr>
      <w:rFonts w:ascii="Arial" w:hAnsi="Arial"/>
      <w:b/>
      <w:snapToGrid w:val="0"/>
      <w:color w:val="000000"/>
      <w:sz w:val="32"/>
    </w:rPr>
  </w:style>
  <w:style w:type="character" w:customStyle="1" w:styleId="CharacterStyle1">
    <w:name w:val="Character Style 1"/>
    <w:rsid w:val="000926B7"/>
    <w:rPr>
      <w:i/>
      <w:sz w:val="26"/>
    </w:rPr>
  </w:style>
  <w:style w:type="paragraph" w:customStyle="1" w:styleId="Style1">
    <w:name w:val="Style 1"/>
    <w:rsid w:val="000926B7"/>
    <w:pPr>
      <w:widowControl w:val="0"/>
      <w:suppressAutoHyphens/>
    </w:pPr>
    <w:rPr>
      <w:kern w:val="1"/>
    </w:rPr>
  </w:style>
  <w:style w:type="paragraph" w:customStyle="1" w:styleId="Style2">
    <w:name w:val="Style 2"/>
    <w:rsid w:val="000926B7"/>
    <w:pPr>
      <w:widowControl w:val="0"/>
      <w:suppressAutoHyphens/>
      <w:spacing w:before="180" w:line="283" w:lineRule="auto"/>
      <w:ind w:left="72"/>
    </w:pPr>
    <w:rPr>
      <w:i/>
      <w:iCs/>
      <w:kern w:val="1"/>
      <w:sz w:val="26"/>
      <w:szCs w:val="26"/>
    </w:rPr>
  </w:style>
  <w:style w:type="paragraph" w:customStyle="1" w:styleId="ListParagraph">
    <w:name w:val="List Paragraph"/>
    <w:basedOn w:val="Normal"/>
    <w:rsid w:val="000926B7"/>
    <w:pPr>
      <w:suppressAutoHyphens/>
      <w:ind w:left="720"/>
      <w:contextualSpacing/>
    </w:pPr>
    <w:rPr>
      <w:kern w:val="1"/>
    </w:rPr>
  </w:style>
  <w:style w:type="paragraph" w:customStyle="1" w:styleId="NoSpacing">
    <w:name w:val="No Spacing"/>
    <w:rsid w:val="007B1DA4"/>
    <w:pPr>
      <w:suppressAutoHyphens/>
    </w:pPr>
    <w:rPr>
      <w:rFonts w:ascii="Calibri" w:eastAsia="Calibri" w:hAnsi="Calibri"/>
      <w:kern w:val="1"/>
      <w:sz w:val="22"/>
      <w:szCs w:val="22"/>
      <w:lang w:eastAsia="en-US"/>
    </w:rPr>
  </w:style>
  <w:style w:type="paragraph" w:customStyle="1" w:styleId="NoSpacing1">
    <w:name w:val="No Spacing1"/>
    <w:rsid w:val="00947C3A"/>
    <w:pPr>
      <w:suppressAutoHyphens/>
    </w:pPr>
    <w:rPr>
      <w:rFonts w:ascii="Calibri" w:eastAsia="Calibri" w:hAnsi="Calibri"/>
      <w:kern w:val="1"/>
      <w:sz w:val="22"/>
      <w:szCs w:val="22"/>
      <w:lang w:eastAsia="en-US"/>
    </w:rPr>
  </w:style>
  <w:style w:type="paragraph" w:customStyle="1" w:styleId="Heading1">
    <w:name w:val="Heading 1"/>
    <w:basedOn w:val="Normal"/>
    <w:next w:val="Normal"/>
    <w:rsid w:val="00683E15"/>
    <w:pPr>
      <w:keepNext/>
      <w:keepLines/>
      <w:widowControl w:val="0"/>
      <w:pBdr>
        <w:top w:val="none" w:sz="0" w:space="3" w:color="auto"/>
        <w:left w:val="none" w:sz="0" w:space="3" w:color="auto"/>
        <w:bottom w:val="none" w:sz="0" w:space="3" w:color="auto"/>
        <w:right w:val="none" w:sz="0" w:space="3" w:color="auto"/>
      </w:pBdr>
      <w:spacing w:after="120"/>
    </w:pPr>
    <w:rPr>
      <w:rFonts w:ascii="Arial" w:hAnsi="Arial"/>
      <w:b/>
      <w:snapToGrid w:val="0"/>
      <w:color w:val="000000"/>
      <w:sz w:val="36"/>
    </w:rPr>
  </w:style>
  <w:style w:type="character" w:customStyle="1" w:styleId="A7">
    <w:name w:val="A7"/>
    <w:uiPriority w:val="99"/>
    <w:rsid w:val="0072778C"/>
    <w:rPr>
      <w:rFonts w:cs="Gotham HTF Book"/>
      <w:color w:val="000000"/>
      <w:sz w:val="18"/>
      <w:szCs w:val="18"/>
    </w:rPr>
  </w:style>
  <w:style w:type="paragraph" w:customStyle="1" w:styleId="Pa7">
    <w:name w:val="Pa7"/>
    <w:basedOn w:val="Default"/>
    <w:next w:val="Default"/>
    <w:uiPriority w:val="99"/>
    <w:rsid w:val="0072778C"/>
    <w:pPr>
      <w:autoSpaceDE w:val="0"/>
      <w:autoSpaceDN w:val="0"/>
      <w:adjustRightInd w:val="0"/>
      <w:spacing w:line="241" w:lineRule="atLeast"/>
    </w:pPr>
    <w:rPr>
      <w:rFonts w:ascii="Gotham HTF Book" w:hAnsi="Gotham HTF Book"/>
      <w:snapToGrid/>
      <w:color w:val="auto"/>
      <w:szCs w:val="24"/>
    </w:rPr>
  </w:style>
  <w:style w:type="paragraph" w:customStyle="1" w:styleId="Pa5">
    <w:name w:val="Pa5"/>
    <w:basedOn w:val="Default"/>
    <w:next w:val="Default"/>
    <w:uiPriority w:val="99"/>
    <w:rsid w:val="0072778C"/>
    <w:pPr>
      <w:autoSpaceDE w:val="0"/>
      <w:autoSpaceDN w:val="0"/>
      <w:adjustRightInd w:val="0"/>
      <w:spacing w:line="241" w:lineRule="atLeast"/>
    </w:pPr>
    <w:rPr>
      <w:rFonts w:ascii="Gotham HTF Book" w:hAnsi="Gotham HTF Book"/>
      <w:snapToGrid/>
      <w:color w:val="auto"/>
      <w:szCs w:val="24"/>
    </w:rPr>
  </w:style>
  <w:style w:type="paragraph" w:customStyle="1" w:styleId="Heading6">
    <w:name w:val="Heading 6"/>
    <w:basedOn w:val="Normal"/>
    <w:next w:val="Normal"/>
    <w:rsid w:val="00411C2F"/>
    <w:pPr>
      <w:keepNext/>
      <w:jc w:val="both"/>
    </w:pPr>
    <w:rPr>
      <w:b/>
      <w:i/>
      <w:snapToGrid w:val="0"/>
      <w:color w:val="000000"/>
    </w:rPr>
  </w:style>
  <w:style w:type="paragraph" w:customStyle="1" w:styleId="TableParagraph">
    <w:name w:val="Table Paragraph"/>
    <w:basedOn w:val="Normal"/>
    <w:uiPriority w:val="1"/>
    <w:qFormat/>
    <w:rsid w:val="00E00E7D"/>
    <w:pPr>
      <w:widowControl w:val="0"/>
      <w:autoSpaceDE w:val="0"/>
      <w:autoSpaceDN w:val="0"/>
      <w:adjustRightInd w:val="0"/>
    </w:pPr>
  </w:style>
  <w:style w:type="paragraph" w:customStyle="1" w:styleId="padro0">
    <w:name w:val="padro"/>
    <w:basedOn w:val="Normal"/>
    <w:rsid w:val="00B2035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833123">
      <w:bodyDiv w:val="1"/>
      <w:marLeft w:val="0"/>
      <w:marRight w:val="0"/>
      <w:marTop w:val="0"/>
      <w:marBottom w:val="0"/>
      <w:divBdr>
        <w:top w:val="none" w:sz="0" w:space="0" w:color="auto"/>
        <w:left w:val="none" w:sz="0" w:space="0" w:color="auto"/>
        <w:bottom w:val="none" w:sz="0" w:space="0" w:color="auto"/>
        <w:right w:val="none" w:sz="0" w:space="0" w:color="auto"/>
      </w:divBdr>
    </w:div>
    <w:div w:id="170412487">
      <w:bodyDiv w:val="1"/>
      <w:marLeft w:val="0"/>
      <w:marRight w:val="0"/>
      <w:marTop w:val="0"/>
      <w:marBottom w:val="0"/>
      <w:divBdr>
        <w:top w:val="none" w:sz="0" w:space="0" w:color="auto"/>
        <w:left w:val="none" w:sz="0" w:space="0" w:color="auto"/>
        <w:bottom w:val="none" w:sz="0" w:space="0" w:color="auto"/>
        <w:right w:val="none" w:sz="0" w:space="0" w:color="auto"/>
      </w:divBdr>
    </w:div>
    <w:div w:id="175465516">
      <w:bodyDiv w:val="1"/>
      <w:marLeft w:val="0"/>
      <w:marRight w:val="0"/>
      <w:marTop w:val="0"/>
      <w:marBottom w:val="0"/>
      <w:divBdr>
        <w:top w:val="none" w:sz="0" w:space="0" w:color="auto"/>
        <w:left w:val="none" w:sz="0" w:space="0" w:color="auto"/>
        <w:bottom w:val="none" w:sz="0" w:space="0" w:color="auto"/>
        <w:right w:val="none" w:sz="0" w:space="0" w:color="auto"/>
      </w:divBdr>
    </w:div>
    <w:div w:id="313409399">
      <w:bodyDiv w:val="1"/>
      <w:marLeft w:val="0"/>
      <w:marRight w:val="0"/>
      <w:marTop w:val="0"/>
      <w:marBottom w:val="0"/>
      <w:divBdr>
        <w:top w:val="none" w:sz="0" w:space="0" w:color="auto"/>
        <w:left w:val="none" w:sz="0" w:space="0" w:color="auto"/>
        <w:bottom w:val="none" w:sz="0" w:space="0" w:color="auto"/>
        <w:right w:val="none" w:sz="0" w:space="0" w:color="auto"/>
      </w:divBdr>
    </w:div>
    <w:div w:id="339354355">
      <w:bodyDiv w:val="1"/>
      <w:marLeft w:val="0"/>
      <w:marRight w:val="0"/>
      <w:marTop w:val="0"/>
      <w:marBottom w:val="0"/>
      <w:divBdr>
        <w:top w:val="none" w:sz="0" w:space="0" w:color="auto"/>
        <w:left w:val="none" w:sz="0" w:space="0" w:color="auto"/>
        <w:bottom w:val="none" w:sz="0" w:space="0" w:color="auto"/>
        <w:right w:val="none" w:sz="0" w:space="0" w:color="auto"/>
      </w:divBdr>
    </w:div>
    <w:div w:id="371341465">
      <w:bodyDiv w:val="1"/>
      <w:marLeft w:val="0"/>
      <w:marRight w:val="0"/>
      <w:marTop w:val="0"/>
      <w:marBottom w:val="0"/>
      <w:divBdr>
        <w:top w:val="none" w:sz="0" w:space="0" w:color="auto"/>
        <w:left w:val="none" w:sz="0" w:space="0" w:color="auto"/>
        <w:bottom w:val="none" w:sz="0" w:space="0" w:color="auto"/>
        <w:right w:val="none" w:sz="0" w:space="0" w:color="auto"/>
      </w:divBdr>
    </w:div>
    <w:div w:id="440226194">
      <w:bodyDiv w:val="1"/>
      <w:marLeft w:val="0"/>
      <w:marRight w:val="0"/>
      <w:marTop w:val="0"/>
      <w:marBottom w:val="0"/>
      <w:divBdr>
        <w:top w:val="none" w:sz="0" w:space="0" w:color="auto"/>
        <w:left w:val="none" w:sz="0" w:space="0" w:color="auto"/>
        <w:bottom w:val="none" w:sz="0" w:space="0" w:color="auto"/>
        <w:right w:val="none" w:sz="0" w:space="0" w:color="auto"/>
      </w:divBdr>
    </w:div>
    <w:div w:id="470099828">
      <w:bodyDiv w:val="1"/>
      <w:marLeft w:val="0"/>
      <w:marRight w:val="0"/>
      <w:marTop w:val="0"/>
      <w:marBottom w:val="0"/>
      <w:divBdr>
        <w:top w:val="none" w:sz="0" w:space="0" w:color="auto"/>
        <w:left w:val="none" w:sz="0" w:space="0" w:color="auto"/>
        <w:bottom w:val="none" w:sz="0" w:space="0" w:color="auto"/>
        <w:right w:val="none" w:sz="0" w:space="0" w:color="auto"/>
      </w:divBdr>
    </w:div>
    <w:div w:id="500127278">
      <w:bodyDiv w:val="1"/>
      <w:marLeft w:val="0"/>
      <w:marRight w:val="0"/>
      <w:marTop w:val="0"/>
      <w:marBottom w:val="0"/>
      <w:divBdr>
        <w:top w:val="none" w:sz="0" w:space="0" w:color="auto"/>
        <w:left w:val="none" w:sz="0" w:space="0" w:color="auto"/>
        <w:bottom w:val="none" w:sz="0" w:space="0" w:color="auto"/>
        <w:right w:val="none" w:sz="0" w:space="0" w:color="auto"/>
      </w:divBdr>
    </w:div>
    <w:div w:id="513307464">
      <w:bodyDiv w:val="1"/>
      <w:marLeft w:val="0"/>
      <w:marRight w:val="0"/>
      <w:marTop w:val="0"/>
      <w:marBottom w:val="0"/>
      <w:divBdr>
        <w:top w:val="none" w:sz="0" w:space="0" w:color="auto"/>
        <w:left w:val="none" w:sz="0" w:space="0" w:color="auto"/>
        <w:bottom w:val="none" w:sz="0" w:space="0" w:color="auto"/>
        <w:right w:val="none" w:sz="0" w:space="0" w:color="auto"/>
      </w:divBdr>
    </w:div>
    <w:div w:id="547186449">
      <w:bodyDiv w:val="1"/>
      <w:marLeft w:val="0"/>
      <w:marRight w:val="0"/>
      <w:marTop w:val="0"/>
      <w:marBottom w:val="0"/>
      <w:divBdr>
        <w:top w:val="none" w:sz="0" w:space="0" w:color="auto"/>
        <w:left w:val="none" w:sz="0" w:space="0" w:color="auto"/>
        <w:bottom w:val="none" w:sz="0" w:space="0" w:color="auto"/>
        <w:right w:val="none" w:sz="0" w:space="0" w:color="auto"/>
      </w:divBdr>
    </w:div>
    <w:div w:id="613093861">
      <w:bodyDiv w:val="1"/>
      <w:marLeft w:val="0"/>
      <w:marRight w:val="0"/>
      <w:marTop w:val="0"/>
      <w:marBottom w:val="0"/>
      <w:divBdr>
        <w:top w:val="none" w:sz="0" w:space="0" w:color="auto"/>
        <w:left w:val="none" w:sz="0" w:space="0" w:color="auto"/>
        <w:bottom w:val="none" w:sz="0" w:space="0" w:color="auto"/>
        <w:right w:val="none" w:sz="0" w:space="0" w:color="auto"/>
      </w:divBdr>
    </w:div>
    <w:div w:id="641807816">
      <w:bodyDiv w:val="1"/>
      <w:marLeft w:val="0"/>
      <w:marRight w:val="0"/>
      <w:marTop w:val="0"/>
      <w:marBottom w:val="0"/>
      <w:divBdr>
        <w:top w:val="none" w:sz="0" w:space="0" w:color="auto"/>
        <w:left w:val="none" w:sz="0" w:space="0" w:color="auto"/>
        <w:bottom w:val="none" w:sz="0" w:space="0" w:color="auto"/>
        <w:right w:val="none" w:sz="0" w:space="0" w:color="auto"/>
      </w:divBdr>
    </w:div>
    <w:div w:id="650407774">
      <w:bodyDiv w:val="1"/>
      <w:marLeft w:val="0"/>
      <w:marRight w:val="0"/>
      <w:marTop w:val="0"/>
      <w:marBottom w:val="0"/>
      <w:divBdr>
        <w:top w:val="none" w:sz="0" w:space="0" w:color="auto"/>
        <w:left w:val="none" w:sz="0" w:space="0" w:color="auto"/>
        <w:bottom w:val="none" w:sz="0" w:space="0" w:color="auto"/>
        <w:right w:val="none" w:sz="0" w:space="0" w:color="auto"/>
      </w:divBdr>
    </w:div>
    <w:div w:id="745346159">
      <w:bodyDiv w:val="1"/>
      <w:marLeft w:val="0"/>
      <w:marRight w:val="0"/>
      <w:marTop w:val="0"/>
      <w:marBottom w:val="0"/>
      <w:divBdr>
        <w:top w:val="none" w:sz="0" w:space="0" w:color="auto"/>
        <w:left w:val="none" w:sz="0" w:space="0" w:color="auto"/>
        <w:bottom w:val="none" w:sz="0" w:space="0" w:color="auto"/>
        <w:right w:val="none" w:sz="0" w:space="0" w:color="auto"/>
      </w:divBdr>
    </w:div>
    <w:div w:id="770198083">
      <w:bodyDiv w:val="1"/>
      <w:marLeft w:val="0"/>
      <w:marRight w:val="0"/>
      <w:marTop w:val="0"/>
      <w:marBottom w:val="0"/>
      <w:divBdr>
        <w:top w:val="none" w:sz="0" w:space="0" w:color="auto"/>
        <w:left w:val="none" w:sz="0" w:space="0" w:color="auto"/>
        <w:bottom w:val="none" w:sz="0" w:space="0" w:color="auto"/>
        <w:right w:val="none" w:sz="0" w:space="0" w:color="auto"/>
      </w:divBdr>
    </w:div>
    <w:div w:id="846142374">
      <w:bodyDiv w:val="1"/>
      <w:marLeft w:val="0"/>
      <w:marRight w:val="0"/>
      <w:marTop w:val="0"/>
      <w:marBottom w:val="0"/>
      <w:divBdr>
        <w:top w:val="none" w:sz="0" w:space="0" w:color="auto"/>
        <w:left w:val="none" w:sz="0" w:space="0" w:color="auto"/>
        <w:bottom w:val="none" w:sz="0" w:space="0" w:color="auto"/>
        <w:right w:val="none" w:sz="0" w:space="0" w:color="auto"/>
      </w:divBdr>
    </w:div>
    <w:div w:id="861289161">
      <w:bodyDiv w:val="1"/>
      <w:marLeft w:val="0"/>
      <w:marRight w:val="0"/>
      <w:marTop w:val="0"/>
      <w:marBottom w:val="0"/>
      <w:divBdr>
        <w:top w:val="none" w:sz="0" w:space="0" w:color="auto"/>
        <w:left w:val="none" w:sz="0" w:space="0" w:color="auto"/>
        <w:bottom w:val="none" w:sz="0" w:space="0" w:color="auto"/>
        <w:right w:val="none" w:sz="0" w:space="0" w:color="auto"/>
      </w:divBdr>
    </w:div>
    <w:div w:id="915553177">
      <w:bodyDiv w:val="1"/>
      <w:marLeft w:val="0"/>
      <w:marRight w:val="0"/>
      <w:marTop w:val="0"/>
      <w:marBottom w:val="0"/>
      <w:divBdr>
        <w:top w:val="none" w:sz="0" w:space="0" w:color="auto"/>
        <w:left w:val="none" w:sz="0" w:space="0" w:color="auto"/>
        <w:bottom w:val="none" w:sz="0" w:space="0" w:color="auto"/>
        <w:right w:val="none" w:sz="0" w:space="0" w:color="auto"/>
      </w:divBdr>
    </w:div>
    <w:div w:id="947002706">
      <w:bodyDiv w:val="1"/>
      <w:marLeft w:val="0"/>
      <w:marRight w:val="0"/>
      <w:marTop w:val="0"/>
      <w:marBottom w:val="0"/>
      <w:divBdr>
        <w:top w:val="none" w:sz="0" w:space="0" w:color="auto"/>
        <w:left w:val="none" w:sz="0" w:space="0" w:color="auto"/>
        <w:bottom w:val="none" w:sz="0" w:space="0" w:color="auto"/>
        <w:right w:val="none" w:sz="0" w:space="0" w:color="auto"/>
      </w:divBdr>
    </w:div>
    <w:div w:id="966857730">
      <w:bodyDiv w:val="1"/>
      <w:marLeft w:val="0"/>
      <w:marRight w:val="0"/>
      <w:marTop w:val="0"/>
      <w:marBottom w:val="0"/>
      <w:divBdr>
        <w:top w:val="none" w:sz="0" w:space="0" w:color="auto"/>
        <w:left w:val="none" w:sz="0" w:space="0" w:color="auto"/>
        <w:bottom w:val="none" w:sz="0" w:space="0" w:color="auto"/>
        <w:right w:val="none" w:sz="0" w:space="0" w:color="auto"/>
      </w:divBdr>
    </w:div>
    <w:div w:id="997423988">
      <w:bodyDiv w:val="1"/>
      <w:marLeft w:val="0"/>
      <w:marRight w:val="0"/>
      <w:marTop w:val="0"/>
      <w:marBottom w:val="0"/>
      <w:divBdr>
        <w:top w:val="none" w:sz="0" w:space="0" w:color="auto"/>
        <w:left w:val="none" w:sz="0" w:space="0" w:color="auto"/>
        <w:bottom w:val="none" w:sz="0" w:space="0" w:color="auto"/>
        <w:right w:val="none" w:sz="0" w:space="0" w:color="auto"/>
      </w:divBdr>
    </w:div>
    <w:div w:id="1074283878">
      <w:bodyDiv w:val="1"/>
      <w:marLeft w:val="0"/>
      <w:marRight w:val="0"/>
      <w:marTop w:val="0"/>
      <w:marBottom w:val="0"/>
      <w:divBdr>
        <w:top w:val="none" w:sz="0" w:space="0" w:color="auto"/>
        <w:left w:val="none" w:sz="0" w:space="0" w:color="auto"/>
        <w:bottom w:val="none" w:sz="0" w:space="0" w:color="auto"/>
        <w:right w:val="none" w:sz="0" w:space="0" w:color="auto"/>
      </w:divBdr>
    </w:div>
    <w:div w:id="1121192575">
      <w:bodyDiv w:val="1"/>
      <w:marLeft w:val="0"/>
      <w:marRight w:val="0"/>
      <w:marTop w:val="0"/>
      <w:marBottom w:val="0"/>
      <w:divBdr>
        <w:top w:val="none" w:sz="0" w:space="0" w:color="auto"/>
        <w:left w:val="none" w:sz="0" w:space="0" w:color="auto"/>
        <w:bottom w:val="none" w:sz="0" w:space="0" w:color="auto"/>
        <w:right w:val="none" w:sz="0" w:space="0" w:color="auto"/>
      </w:divBdr>
    </w:div>
    <w:div w:id="1163665874">
      <w:bodyDiv w:val="1"/>
      <w:marLeft w:val="0"/>
      <w:marRight w:val="0"/>
      <w:marTop w:val="0"/>
      <w:marBottom w:val="0"/>
      <w:divBdr>
        <w:top w:val="none" w:sz="0" w:space="0" w:color="auto"/>
        <w:left w:val="none" w:sz="0" w:space="0" w:color="auto"/>
        <w:bottom w:val="none" w:sz="0" w:space="0" w:color="auto"/>
        <w:right w:val="none" w:sz="0" w:space="0" w:color="auto"/>
      </w:divBdr>
    </w:div>
    <w:div w:id="1173759695">
      <w:bodyDiv w:val="1"/>
      <w:marLeft w:val="0"/>
      <w:marRight w:val="0"/>
      <w:marTop w:val="0"/>
      <w:marBottom w:val="0"/>
      <w:divBdr>
        <w:top w:val="none" w:sz="0" w:space="0" w:color="auto"/>
        <w:left w:val="none" w:sz="0" w:space="0" w:color="auto"/>
        <w:bottom w:val="none" w:sz="0" w:space="0" w:color="auto"/>
        <w:right w:val="none" w:sz="0" w:space="0" w:color="auto"/>
      </w:divBdr>
    </w:div>
    <w:div w:id="1241792433">
      <w:bodyDiv w:val="1"/>
      <w:marLeft w:val="0"/>
      <w:marRight w:val="0"/>
      <w:marTop w:val="0"/>
      <w:marBottom w:val="0"/>
      <w:divBdr>
        <w:top w:val="none" w:sz="0" w:space="0" w:color="auto"/>
        <w:left w:val="none" w:sz="0" w:space="0" w:color="auto"/>
        <w:bottom w:val="none" w:sz="0" w:space="0" w:color="auto"/>
        <w:right w:val="none" w:sz="0" w:space="0" w:color="auto"/>
      </w:divBdr>
    </w:div>
    <w:div w:id="1315063453">
      <w:bodyDiv w:val="1"/>
      <w:marLeft w:val="0"/>
      <w:marRight w:val="0"/>
      <w:marTop w:val="0"/>
      <w:marBottom w:val="0"/>
      <w:divBdr>
        <w:top w:val="none" w:sz="0" w:space="0" w:color="auto"/>
        <w:left w:val="none" w:sz="0" w:space="0" w:color="auto"/>
        <w:bottom w:val="none" w:sz="0" w:space="0" w:color="auto"/>
        <w:right w:val="none" w:sz="0" w:space="0" w:color="auto"/>
      </w:divBdr>
    </w:div>
    <w:div w:id="1318151205">
      <w:bodyDiv w:val="1"/>
      <w:marLeft w:val="0"/>
      <w:marRight w:val="0"/>
      <w:marTop w:val="0"/>
      <w:marBottom w:val="0"/>
      <w:divBdr>
        <w:top w:val="none" w:sz="0" w:space="0" w:color="auto"/>
        <w:left w:val="none" w:sz="0" w:space="0" w:color="auto"/>
        <w:bottom w:val="none" w:sz="0" w:space="0" w:color="auto"/>
        <w:right w:val="none" w:sz="0" w:space="0" w:color="auto"/>
      </w:divBdr>
    </w:div>
    <w:div w:id="1352606871">
      <w:bodyDiv w:val="1"/>
      <w:marLeft w:val="0"/>
      <w:marRight w:val="0"/>
      <w:marTop w:val="0"/>
      <w:marBottom w:val="0"/>
      <w:divBdr>
        <w:top w:val="none" w:sz="0" w:space="0" w:color="auto"/>
        <w:left w:val="none" w:sz="0" w:space="0" w:color="auto"/>
        <w:bottom w:val="none" w:sz="0" w:space="0" w:color="auto"/>
        <w:right w:val="none" w:sz="0" w:space="0" w:color="auto"/>
      </w:divBdr>
    </w:div>
    <w:div w:id="1369258843">
      <w:bodyDiv w:val="1"/>
      <w:marLeft w:val="0"/>
      <w:marRight w:val="0"/>
      <w:marTop w:val="0"/>
      <w:marBottom w:val="0"/>
      <w:divBdr>
        <w:top w:val="none" w:sz="0" w:space="0" w:color="auto"/>
        <w:left w:val="none" w:sz="0" w:space="0" w:color="auto"/>
        <w:bottom w:val="none" w:sz="0" w:space="0" w:color="auto"/>
        <w:right w:val="none" w:sz="0" w:space="0" w:color="auto"/>
      </w:divBdr>
    </w:div>
    <w:div w:id="1418096417">
      <w:bodyDiv w:val="1"/>
      <w:marLeft w:val="0"/>
      <w:marRight w:val="0"/>
      <w:marTop w:val="0"/>
      <w:marBottom w:val="0"/>
      <w:divBdr>
        <w:top w:val="none" w:sz="0" w:space="0" w:color="auto"/>
        <w:left w:val="none" w:sz="0" w:space="0" w:color="auto"/>
        <w:bottom w:val="none" w:sz="0" w:space="0" w:color="auto"/>
        <w:right w:val="none" w:sz="0" w:space="0" w:color="auto"/>
      </w:divBdr>
    </w:div>
    <w:div w:id="1425882991">
      <w:bodyDiv w:val="1"/>
      <w:marLeft w:val="0"/>
      <w:marRight w:val="0"/>
      <w:marTop w:val="0"/>
      <w:marBottom w:val="0"/>
      <w:divBdr>
        <w:top w:val="none" w:sz="0" w:space="0" w:color="auto"/>
        <w:left w:val="none" w:sz="0" w:space="0" w:color="auto"/>
        <w:bottom w:val="none" w:sz="0" w:space="0" w:color="auto"/>
        <w:right w:val="none" w:sz="0" w:space="0" w:color="auto"/>
      </w:divBdr>
    </w:div>
    <w:div w:id="1467700563">
      <w:bodyDiv w:val="1"/>
      <w:marLeft w:val="0"/>
      <w:marRight w:val="0"/>
      <w:marTop w:val="0"/>
      <w:marBottom w:val="0"/>
      <w:divBdr>
        <w:top w:val="none" w:sz="0" w:space="0" w:color="auto"/>
        <w:left w:val="none" w:sz="0" w:space="0" w:color="auto"/>
        <w:bottom w:val="none" w:sz="0" w:space="0" w:color="auto"/>
        <w:right w:val="none" w:sz="0" w:space="0" w:color="auto"/>
      </w:divBdr>
    </w:div>
    <w:div w:id="1544054123">
      <w:bodyDiv w:val="1"/>
      <w:marLeft w:val="0"/>
      <w:marRight w:val="0"/>
      <w:marTop w:val="0"/>
      <w:marBottom w:val="0"/>
      <w:divBdr>
        <w:top w:val="none" w:sz="0" w:space="0" w:color="auto"/>
        <w:left w:val="none" w:sz="0" w:space="0" w:color="auto"/>
        <w:bottom w:val="none" w:sz="0" w:space="0" w:color="auto"/>
        <w:right w:val="none" w:sz="0" w:space="0" w:color="auto"/>
      </w:divBdr>
    </w:div>
    <w:div w:id="1548373766">
      <w:bodyDiv w:val="1"/>
      <w:marLeft w:val="0"/>
      <w:marRight w:val="0"/>
      <w:marTop w:val="0"/>
      <w:marBottom w:val="0"/>
      <w:divBdr>
        <w:top w:val="none" w:sz="0" w:space="0" w:color="auto"/>
        <w:left w:val="none" w:sz="0" w:space="0" w:color="auto"/>
        <w:bottom w:val="none" w:sz="0" w:space="0" w:color="auto"/>
        <w:right w:val="none" w:sz="0" w:space="0" w:color="auto"/>
      </w:divBdr>
    </w:div>
    <w:div w:id="1615557931">
      <w:bodyDiv w:val="1"/>
      <w:marLeft w:val="0"/>
      <w:marRight w:val="0"/>
      <w:marTop w:val="0"/>
      <w:marBottom w:val="0"/>
      <w:divBdr>
        <w:top w:val="none" w:sz="0" w:space="0" w:color="auto"/>
        <w:left w:val="none" w:sz="0" w:space="0" w:color="auto"/>
        <w:bottom w:val="none" w:sz="0" w:space="0" w:color="auto"/>
        <w:right w:val="none" w:sz="0" w:space="0" w:color="auto"/>
      </w:divBdr>
    </w:div>
    <w:div w:id="1643728972">
      <w:bodyDiv w:val="1"/>
      <w:marLeft w:val="0"/>
      <w:marRight w:val="0"/>
      <w:marTop w:val="0"/>
      <w:marBottom w:val="0"/>
      <w:divBdr>
        <w:top w:val="none" w:sz="0" w:space="0" w:color="auto"/>
        <w:left w:val="none" w:sz="0" w:space="0" w:color="auto"/>
        <w:bottom w:val="none" w:sz="0" w:space="0" w:color="auto"/>
        <w:right w:val="none" w:sz="0" w:space="0" w:color="auto"/>
      </w:divBdr>
    </w:div>
    <w:div w:id="1668824583">
      <w:bodyDiv w:val="1"/>
      <w:marLeft w:val="0"/>
      <w:marRight w:val="0"/>
      <w:marTop w:val="0"/>
      <w:marBottom w:val="0"/>
      <w:divBdr>
        <w:top w:val="none" w:sz="0" w:space="0" w:color="auto"/>
        <w:left w:val="none" w:sz="0" w:space="0" w:color="auto"/>
        <w:bottom w:val="none" w:sz="0" w:space="0" w:color="auto"/>
        <w:right w:val="none" w:sz="0" w:space="0" w:color="auto"/>
      </w:divBdr>
    </w:div>
    <w:div w:id="1777016977">
      <w:bodyDiv w:val="1"/>
      <w:marLeft w:val="0"/>
      <w:marRight w:val="0"/>
      <w:marTop w:val="0"/>
      <w:marBottom w:val="0"/>
      <w:divBdr>
        <w:top w:val="none" w:sz="0" w:space="0" w:color="auto"/>
        <w:left w:val="none" w:sz="0" w:space="0" w:color="auto"/>
        <w:bottom w:val="none" w:sz="0" w:space="0" w:color="auto"/>
        <w:right w:val="none" w:sz="0" w:space="0" w:color="auto"/>
      </w:divBdr>
    </w:div>
    <w:div w:id="1811752931">
      <w:bodyDiv w:val="1"/>
      <w:marLeft w:val="0"/>
      <w:marRight w:val="0"/>
      <w:marTop w:val="0"/>
      <w:marBottom w:val="0"/>
      <w:divBdr>
        <w:top w:val="none" w:sz="0" w:space="0" w:color="auto"/>
        <w:left w:val="none" w:sz="0" w:space="0" w:color="auto"/>
        <w:bottom w:val="none" w:sz="0" w:space="0" w:color="auto"/>
        <w:right w:val="none" w:sz="0" w:space="0" w:color="auto"/>
      </w:divBdr>
    </w:div>
    <w:div w:id="1823227512">
      <w:bodyDiv w:val="1"/>
      <w:marLeft w:val="0"/>
      <w:marRight w:val="0"/>
      <w:marTop w:val="0"/>
      <w:marBottom w:val="0"/>
      <w:divBdr>
        <w:top w:val="none" w:sz="0" w:space="0" w:color="auto"/>
        <w:left w:val="none" w:sz="0" w:space="0" w:color="auto"/>
        <w:bottom w:val="none" w:sz="0" w:space="0" w:color="auto"/>
        <w:right w:val="none" w:sz="0" w:space="0" w:color="auto"/>
      </w:divBdr>
    </w:div>
    <w:div w:id="1906720102">
      <w:bodyDiv w:val="1"/>
      <w:marLeft w:val="0"/>
      <w:marRight w:val="0"/>
      <w:marTop w:val="0"/>
      <w:marBottom w:val="0"/>
      <w:divBdr>
        <w:top w:val="none" w:sz="0" w:space="0" w:color="auto"/>
        <w:left w:val="none" w:sz="0" w:space="0" w:color="auto"/>
        <w:bottom w:val="none" w:sz="0" w:space="0" w:color="auto"/>
        <w:right w:val="none" w:sz="0" w:space="0" w:color="auto"/>
      </w:divBdr>
    </w:div>
    <w:div w:id="1995985117">
      <w:bodyDiv w:val="1"/>
      <w:marLeft w:val="0"/>
      <w:marRight w:val="0"/>
      <w:marTop w:val="0"/>
      <w:marBottom w:val="0"/>
      <w:divBdr>
        <w:top w:val="none" w:sz="0" w:space="0" w:color="auto"/>
        <w:left w:val="none" w:sz="0" w:space="0" w:color="auto"/>
        <w:bottom w:val="none" w:sz="0" w:space="0" w:color="auto"/>
        <w:right w:val="none" w:sz="0" w:space="0" w:color="auto"/>
      </w:divBdr>
    </w:div>
    <w:div w:id="2040930681">
      <w:bodyDiv w:val="1"/>
      <w:marLeft w:val="0"/>
      <w:marRight w:val="0"/>
      <w:marTop w:val="0"/>
      <w:marBottom w:val="0"/>
      <w:divBdr>
        <w:top w:val="none" w:sz="0" w:space="0" w:color="auto"/>
        <w:left w:val="none" w:sz="0" w:space="0" w:color="auto"/>
        <w:bottom w:val="none" w:sz="0" w:space="0" w:color="auto"/>
        <w:right w:val="none" w:sz="0" w:space="0" w:color="auto"/>
      </w:divBdr>
    </w:div>
    <w:div w:id="2042628419">
      <w:bodyDiv w:val="1"/>
      <w:marLeft w:val="0"/>
      <w:marRight w:val="0"/>
      <w:marTop w:val="0"/>
      <w:marBottom w:val="0"/>
      <w:divBdr>
        <w:top w:val="none" w:sz="0" w:space="0" w:color="auto"/>
        <w:left w:val="none" w:sz="0" w:space="0" w:color="auto"/>
        <w:bottom w:val="none" w:sz="0" w:space="0" w:color="auto"/>
        <w:right w:val="none" w:sz="0" w:space="0" w:color="auto"/>
      </w:divBdr>
    </w:div>
    <w:div w:id="2085688560">
      <w:bodyDiv w:val="1"/>
      <w:marLeft w:val="0"/>
      <w:marRight w:val="0"/>
      <w:marTop w:val="0"/>
      <w:marBottom w:val="0"/>
      <w:divBdr>
        <w:top w:val="none" w:sz="0" w:space="0" w:color="auto"/>
        <w:left w:val="none" w:sz="0" w:space="0" w:color="auto"/>
        <w:bottom w:val="none" w:sz="0" w:space="0" w:color="auto"/>
        <w:right w:val="none" w:sz="0" w:space="0" w:color="auto"/>
      </w:divBdr>
    </w:div>
    <w:div w:id="2088764636">
      <w:bodyDiv w:val="1"/>
      <w:marLeft w:val="0"/>
      <w:marRight w:val="0"/>
      <w:marTop w:val="0"/>
      <w:marBottom w:val="0"/>
      <w:divBdr>
        <w:top w:val="none" w:sz="0" w:space="0" w:color="auto"/>
        <w:left w:val="none" w:sz="0" w:space="0" w:color="auto"/>
        <w:bottom w:val="none" w:sz="0" w:space="0" w:color="auto"/>
        <w:right w:val="none" w:sz="0" w:space="0" w:color="auto"/>
      </w:divBdr>
    </w:div>
    <w:div w:id="2134205215">
      <w:bodyDiv w:val="1"/>
      <w:marLeft w:val="0"/>
      <w:marRight w:val="0"/>
      <w:marTop w:val="0"/>
      <w:marBottom w:val="0"/>
      <w:divBdr>
        <w:top w:val="none" w:sz="0" w:space="0" w:color="auto"/>
        <w:left w:val="none" w:sz="0" w:space="0" w:color="auto"/>
        <w:bottom w:val="none" w:sz="0" w:space="0" w:color="auto"/>
        <w:right w:val="none" w:sz="0" w:space="0" w:color="auto"/>
      </w:divBdr>
    </w:div>
    <w:div w:id="2134906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BE4100-DDE7-4059-93DD-FA03E0FA7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6811</Words>
  <Characters>36780</Characters>
  <Application>Microsoft Office Word</Application>
  <DocSecurity>0</DocSecurity>
  <Lines>306</Lines>
  <Paragraphs>87</Paragraphs>
  <ScaleCrop>false</ScaleCrop>
  <HeadingPairs>
    <vt:vector size="2" baseType="variant">
      <vt:variant>
        <vt:lpstr>Título</vt:lpstr>
      </vt:variant>
      <vt:variant>
        <vt:i4>1</vt:i4>
      </vt:variant>
    </vt:vector>
  </HeadingPairs>
  <TitlesOfParts>
    <vt:vector size="1" baseType="lpstr">
      <vt:lpstr>PREGÃO PRESENCIAL N</vt:lpstr>
    </vt:vector>
  </TitlesOfParts>
  <Company>SAD</Company>
  <LinksUpToDate>false</LinksUpToDate>
  <CharactersWithSpaces>43504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PREGÃO PRESENCIAL N</dc:title>
  <dc:subject/>
  <dc:creator>Fvalejo</dc:creator>
  <cp:keywords/>
  <cp:lastModifiedBy>Rafael Araujo</cp:lastModifiedBy>
  <cp:revision>2</cp:revision>
  <cp:lastPrinted>2020-06-04T15:42:00Z</cp:lastPrinted>
  <dcterms:created xsi:type="dcterms:W3CDTF">2020-07-23T19:29:00Z</dcterms:created>
  <dcterms:modified xsi:type="dcterms:W3CDTF">2020-07-23T19:29:00Z</dcterms:modified>
</cp:coreProperties>
</file>